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B0" w:rsidRPr="002C67B0" w:rsidRDefault="002C67B0" w:rsidP="004B5F0F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it-IT"/>
        </w:rPr>
      </w:pPr>
      <w:r w:rsidRPr="002C67B0">
        <w:rPr>
          <w:rFonts w:ascii="Arial" w:eastAsia="Times New Roman" w:hAnsi="Arial" w:cs="Arial"/>
          <w:b/>
          <w:sz w:val="27"/>
          <w:szCs w:val="27"/>
          <w:u w:val="single"/>
          <w:lang w:eastAsia="it-IT"/>
        </w:rPr>
        <w:t>ALBERTO MORAVIA</w:t>
      </w:r>
    </w:p>
    <w:p w:rsidR="003B6FB4" w:rsidRPr="002C67B0" w:rsidRDefault="003B6FB4" w:rsidP="002C67B0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2C67B0">
        <w:rPr>
          <w:rFonts w:ascii="Arial" w:eastAsia="Times New Roman" w:hAnsi="Arial" w:cs="Arial"/>
          <w:sz w:val="27"/>
          <w:szCs w:val="27"/>
          <w:lang w:eastAsia="it-IT"/>
        </w:rPr>
        <w:t>Qual è il vero nome di Alberto Moravia?</w:t>
      </w:r>
    </w:p>
    <w:p w:rsidR="003B6FB4" w:rsidRPr="004B5F0F" w:rsidRDefault="00D55C5B" w:rsidP="004B5F0F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4B5F0F">
        <w:rPr>
          <w:rFonts w:ascii="Arial" w:eastAsia="Times New Roman" w:hAnsi="Arial" w:cs="Arial"/>
          <w:sz w:val="27"/>
          <w:szCs w:val="27"/>
          <w:lang w:eastAsia="it-IT"/>
        </w:rPr>
        <w:t xml:space="preserve">Qual è </w:t>
      </w:r>
      <w:proofErr w:type="spellStart"/>
      <w:proofErr w:type="gramStart"/>
      <w:r w:rsidRPr="004B5F0F">
        <w:rPr>
          <w:rFonts w:ascii="Arial" w:eastAsia="Times New Roman" w:hAnsi="Arial" w:cs="Arial"/>
          <w:sz w:val="27"/>
          <w:szCs w:val="27"/>
          <w:lang w:eastAsia="it-IT"/>
        </w:rPr>
        <w:t>i</w:t>
      </w:r>
      <w:proofErr w:type="spellEnd"/>
      <w:r w:rsidRPr="004B5F0F">
        <w:rPr>
          <w:rFonts w:ascii="Arial" w:eastAsia="Times New Roman" w:hAnsi="Arial" w:cs="Arial"/>
          <w:sz w:val="27"/>
          <w:szCs w:val="27"/>
          <w:lang w:eastAsia="it-IT"/>
        </w:rPr>
        <w:t xml:space="preserve"> primo</w:t>
      </w:r>
      <w:proofErr w:type="gramEnd"/>
      <w:r w:rsidRPr="004B5F0F">
        <w:rPr>
          <w:rFonts w:ascii="Arial" w:eastAsia="Times New Roman" w:hAnsi="Arial" w:cs="Arial"/>
          <w:sz w:val="27"/>
          <w:szCs w:val="27"/>
          <w:lang w:eastAsia="it-IT"/>
        </w:rPr>
        <w:t xml:space="preserve"> romanzo di </w:t>
      </w:r>
      <w:r w:rsidR="003B6FB4" w:rsidRPr="004B5F0F">
        <w:rPr>
          <w:rFonts w:ascii="Arial" w:eastAsia="Times New Roman" w:hAnsi="Arial" w:cs="Arial"/>
          <w:sz w:val="27"/>
          <w:szCs w:val="27"/>
          <w:lang w:eastAsia="it-IT"/>
        </w:rPr>
        <w:t>Alberto Moravia?</w:t>
      </w:r>
    </w:p>
    <w:p w:rsidR="003B6FB4" w:rsidRPr="004B5F0F" w:rsidRDefault="003B6FB4" w:rsidP="004B5F0F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4B5F0F">
        <w:rPr>
          <w:rFonts w:ascii="Arial" w:eastAsia="Times New Roman" w:hAnsi="Arial" w:cs="Arial"/>
          <w:sz w:val="27"/>
          <w:szCs w:val="27"/>
          <w:lang w:eastAsia="it-IT"/>
        </w:rPr>
        <w:t>Perché lo scrittore è costretto a firmare i suoi articoli utilizzando uno pseudonimo?</w:t>
      </w:r>
    </w:p>
    <w:p w:rsidR="003B6FB4" w:rsidRPr="004B5F0F" w:rsidRDefault="00D55C5B" w:rsidP="004B5F0F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4B5F0F">
        <w:rPr>
          <w:rFonts w:ascii="Arial" w:eastAsia="Times New Roman" w:hAnsi="Arial" w:cs="Arial"/>
          <w:sz w:val="27"/>
          <w:szCs w:val="27"/>
          <w:lang w:eastAsia="it-IT"/>
        </w:rPr>
        <w:t>Oltre alla sua attività di scrittore, c</w:t>
      </w:r>
      <w:r w:rsidR="003B6FB4" w:rsidRPr="004B5F0F">
        <w:rPr>
          <w:rFonts w:ascii="Arial" w:eastAsia="Times New Roman" w:hAnsi="Arial" w:cs="Arial"/>
          <w:sz w:val="27"/>
          <w:szCs w:val="27"/>
          <w:lang w:eastAsia="it-IT"/>
        </w:rPr>
        <w:t>on quali quotidiani collabora Alberto Moravia?</w:t>
      </w:r>
    </w:p>
    <w:p w:rsidR="00D55C5B" w:rsidRPr="004B5F0F" w:rsidRDefault="00D55C5B" w:rsidP="004B5F0F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4B5F0F">
        <w:rPr>
          <w:rFonts w:ascii="Arial" w:eastAsia="Times New Roman" w:hAnsi="Arial" w:cs="Arial"/>
          <w:sz w:val="27"/>
          <w:szCs w:val="27"/>
          <w:lang w:eastAsia="it-IT"/>
        </w:rPr>
        <w:t>In che anno muore Alberto Moravia?</w:t>
      </w:r>
    </w:p>
    <w:p w:rsidR="00D55C5B" w:rsidRPr="004B5F0F" w:rsidRDefault="00D55C5B" w:rsidP="004B5F0F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4B5F0F">
        <w:rPr>
          <w:rFonts w:ascii="Arial" w:eastAsia="Times New Roman" w:hAnsi="Arial" w:cs="Arial"/>
          <w:sz w:val="27"/>
          <w:szCs w:val="27"/>
          <w:lang w:eastAsia="it-IT"/>
        </w:rPr>
        <w:t>Di quali realtà parla Alberto Moravia nei suoi racconti?</w:t>
      </w:r>
    </w:p>
    <w:p w:rsidR="002C67B0" w:rsidRDefault="00D55C5B" w:rsidP="00923573">
      <w:pPr>
        <w:pStyle w:val="Paragrafoelenco"/>
        <w:numPr>
          <w:ilvl w:val="0"/>
          <w:numId w:val="1"/>
        </w:numPr>
        <w:shd w:val="clear" w:color="auto" w:fill="FFFFFF"/>
        <w:spacing w:after="300" w:line="360" w:lineRule="atLeast"/>
        <w:textAlignment w:val="center"/>
        <w:outlineLvl w:val="2"/>
        <w:rPr>
          <w:rFonts w:ascii="Arial" w:eastAsia="Times New Roman" w:hAnsi="Arial" w:cs="Arial"/>
          <w:sz w:val="27"/>
          <w:szCs w:val="27"/>
          <w:lang w:eastAsia="it-IT"/>
        </w:rPr>
      </w:pPr>
      <w:r w:rsidRPr="004B5F0F">
        <w:rPr>
          <w:rFonts w:ascii="Arial" w:eastAsia="Times New Roman" w:hAnsi="Arial" w:cs="Arial"/>
          <w:sz w:val="27"/>
          <w:szCs w:val="27"/>
          <w:lang w:eastAsia="it-IT"/>
        </w:rPr>
        <w:t>Come sono i personaggi descritti da Moravia?</w:t>
      </w:r>
    </w:p>
    <w:p w:rsidR="00D55C5B" w:rsidRDefault="004B5F0F" w:rsidP="002C67B0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2C67B0">
        <w:rPr>
          <w:rFonts w:ascii="Arial" w:eastAsia="Times New Roman" w:hAnsi="Arial" w:cs="Arial"/>
          <w:sz w:val="27"/>
          <w:szCs w:val="27"/>
          <w:lang w:eastAsia="it-IT"/>
        </w:rPr>
        <w:t xml:space="preserve"> -</w:t>
      </w:r>
      <w:r w:rsidR="00D55C5B" w:rsidRPr="002C67B0">
        <w:rPr>
          <w:rFonts w:ascii="Arial" w:eastAsia="Times New Roman" w:hAnsi="Arial" w:cs="Arial"/>
          <w:sz w:val="27"/>
          <w:szCs w:val="27"/>
          <w:lang w:eastAsia="it-IT"/>
        </w:rPr>
        <w:t>Perché Moravia sperimenta l’uso del dialetto?</w:t>
      </w:r>
    </w:p>
    <w:p w:rsidR="00923573" w:rsidRDefault="002C67B0" w:rsidP="00923573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23573">
        <w:rPr>
          <w:rFonts w:ascii="Arial" w:eastAsia="Times New Roman" w:hAnsi="Arial" w:cs="Arial"/>
          <w:sz w:val="27"/>
          <w:szCs w:val="27"/>
          <w:lang w:eastAsia="it-IT"/>
        </w:rPr>
        <w:t>Il romanzo “La ciociara” ha alcuni tratti autobiografic</w:t>
      </w:r>
      <w:r w:rsidR="00923573" w:rsidRPr="00923573">
        <w:rPr>
          <w:rFonts w:ascii="Arial" w:eastAsia="Times New Roman" w:hAnsi="Arial" w:cs="Arial"/>
          <w:sz w:val="27"/>
          <w:szCs w:val="27"/>
          <w:lang w:eastAsia="it-IT"/>
        </w:rPr>
        <w:t>i?</w:t>
      </w:r>
    </w:p>
    <w:p w:rsidR="00923573" w:rsidRPr="00923573" w:rsidRDefault="00923573" w:rsidP="00923573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23573">
        <w:rPr>
          <w:rFonts w:ascii="Arial" w:eastAsia="Times New Roman" w:hAnsi="Arial" w:cs="Arial"/>
          <w:sz w:val="27"/>
          <w:szCs w:val="27"/>
          <w:lang w:eastAsia="it-IT"/>
        </w:rPr>
        <w:t xml:space="preserve">In che periodo storico è ambientato il romanzo </w:t>
      </w:r>
      <w:proofErr w:type="spellStart"/>
      <w:r w:rsidRPr="00923573">
        <w:rPr>
          <w:rFonts w:ascii="Arial" w:eastAsia="Times New Roman" w:hAnsi="Arial" w:cs="Arial"/>
          <w:sz w:val="27"/>
          <w:szCs w:val="27"/>
          <w:lang w:eastAsia="it-IT"/>
        </w:rPr>
        <w:t>moraviano</w:t>
      </w:r>
      <w:proofErr w:type="spellEnd"/>
      <w:r w:rsidRPr="00923573">
        <w:rPr>
          <w:rFonts w:ascii="Arial" w:eastAsia="Times New Roman" w:hAnsi="Arial" w:cs="Arial"/>
          <w:sz w:val="27"/>
          <w:szCs w:val="27"/>
          <w:lang w:eastAsia="it-IT"/>
        </w:rPr>
        <w:t xml:space="preserve"> “La ciociara”?</w:t>
      </w:r>
    </w:p>
    <w:p w:rsidR="00D55C5B" w:rsidRPr="00923573" w:rsidRDefault="00923573" w:rsidP="00923573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923573">
        <w:rPr>
          <w:rFonts w:ascii="Arial" w:eastAsia="Times New Roman" w:hAnsi="Arial" w:cs="Arial"/>
          <w:sz w:val="27"/>
          <w:szCs w:val="27"/>
          <w:lang w:eastAsia="it-IT"/>
        </w:rPr>
        <w:t>Come si chiamano le due donne protagoniste de “La ciociara”?</w:t>
      </w:r>
    </w:p>
    <w:p w:rsidR="003B6FB4" w:rsidRPr="00D55C5B" w:rsidRDefault="003B6FB4" w:rsidP="00923573">
      <w:pPr>
        <w:pStyle w:val="Paragrafoelenco"/>
        <w:shd w:val="clear" w:color="auto" w:fill="FFFFFF"/>
        <w:spacing w:after="300" w:line="360" w:lineRule="atLeast"/>
        <w:ind w:left="1080"/>
        <w:textAlignment w:val="center"/>
        <w:outlineLvl w:val="2"/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p w:rsidR="00D55C5B" w:rsidRPr="00923573" w:rsidRDefault="003B6FB4" w:rsidP="00923573">
      <w:pPr>
        <w:pStyle w:val="Titolo1"/>
        <w:shd w:val="clear" w:color="auto" w:fill="FFFFFF"/>
        <w:spacing w:before="0" w:line="780" w:lineRule="atLeast"/>
        <w:rPr>
          <w:rFonts w:ascii="Lato" w:hAnsi="Lato"/>
          <w:b/>
          <w:color w:val="auto"/>
          <w:sz w:val="40"/>
          <w:szCs w:val="40"/>
        </w:rPr>
      </w:pPr>
      <w:r w:rsidRPr="00923573">
        <w:rPr>
          <w:rFonts w:ascii="Lato" w:hAnsi="Lato"/>
          <w:b/>
          <w:color w:val="auto"/>
          <w:sz w:val="40"/>
          <w:szCs w:val="40"/>
        </w:rPr>
        <w:t>Moravia, “La ciociara”: riassunto e commento</w:t>
      </w:r>
    </w:p>
    <w:p w:rsidR="00D55C5B" w:rsidRDefault="00D55C5B" w:rsidP="003B6FB4">
      <w:pPr>
        <w:pStyle w:val="NormaleWeb"/>
        <w:shd w:val="clear" w:color="auto" w:fill="FFFFFF"/>
        <w:spacing w:before="0" w:beforeAutospacing="0"/>
        <w:rPr>
          <w:rStyle w:val="Enfasigrassetto"/>
          <w:rFonts w:ascii="Georgia" w:hAnsi="Georgia"/>
          <w:sz w:val="32"/>
          <w:szCs w:val="32"/>
        </w:rPr>
      </w:pPr>
      <w:r>
        <w:rPr>
          <w:rStyle w:val="Enfasigrassetto"/>
          <w:rFonts w:ascii="Georgia" w:hAnsi="Georgia"/>
          <w:sz w:val="32"/>
          <w:szCs w:val="32"/>
        </w:rPr>
        <w:t xml:space="preserve"> (Neorealismo).</w:t>
      </w:r>
    </w:p>
    <w:p w:rsidR="003B6FB4" w:rsidRPr="00D55C5B" w:rsidRDefault="003B6FB4" w:rsidP="00D55C5B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sz w:val="32"/>
          <w:szCs w:val="32"/>
        </w:rPr>
      </w:pPr>
      <w:r w:rsidRPr="00D55C5B">
        <w:rPr>
          <w:rFonts w:ascii="Georgia" w:hAnsi="Georgia"/>
          <w:sz w:val="32"/>
          <w:szCs w:val="32"/>
        </w:rPr>
        <w:t>Moravia ambienta </w:t>
      </w:r>
      <w:r w:rsidRPr="00D55C5B">
        <w:rPr>
          <w:rStyle w:val="Enfasicorsivo"/>
          <w:rFonts w:ascii="Georgia" w:hAnsi="Georgia"/>
          <w:sz w:val="32"/>
          <w:szCs w:val="32"/>
        </w:rPr>
        <w:t>La ciociara</w:t>
      </w:r>
      <w:r w:rsidRPr="00D55C5B">
        <w:rPr>
          <w:rFonts w:ascii="Georgia" w:hAnsi="Georgia"/>
          <w:sz w:val="32"/>
          <w:szCs w:val="32"/>
        </w:rPr>
        <w:t> (pubblicato nel 1957 ma in lavorazione sin dal 1946) nella Roma (e poi nella Ciociaria) delle fasi conclusive del </w:t>
      </w:r>
      <w:r w:rsidRPr="00D55C5B">
        <w:rPr>
          <w:rStyle w:val="Enfasigrassetto"/>
          <w:rFonts w:ascii="Georgia" w:hAnsi="Georgia"/>
          <w:sz w:val="32"/>
          <w:szCs w:val="32"/>
        </w:rPr>
        <w:t>secondo conflitto mondiale</w:t>
      </w:r>
      <w:r w:rsidRPr="00D55C5B">
        <w:rPr>
          <w:rFonts w:ascii="Georgia" w:hAnsi="Georgia"/>
          <w:sz w:val="32"/>
          <w:szCs w:val="32"/>
        </w:rPr>
        <w:t>. Le protagoniste sono ancora donne: </w:t>
      </w:r>
      <w:r w:rsidRPr="00D55C5B">
        <w:rPr>
          <w:rStyle w:val="Enfasigrassetto"/>
          <w:rFonts w:ascii="Georgia" w:hAnsi="Georgia"/>
          <w:sz w:val="32"/>
          <w:szCs w:val="32"/>
        </w:rPr>
        <w:t>Cesira</w:t>
      </w:r>
      <w:r w:rsidRPr="00D55C5B">
        <w:rPr>
          <w:rFonts w:ascii="Georgia" w:hAnsi="Georgia"/>
          <w:sz w:val="32"/>
          <w:szCs w:val="32"/>
        </w:rPr>
        <w:t>, vedova, gestisce con la figlia </w:t>
      </w:r>
      <w:r w:rsidRPr="00D55C5B">
        <w:rPr>
          <w:rStyle w:val="Enfasigrassetto"/>
          <w:rFonts w:ascii="Georgia" w:hAnsi="Georgia"/>
          <w:sz w:val="32"/>
          <w:szCs w:val="32"/>
        </w:rPr>
        <w:t>Rosetta</w:t>
      </w:r>
      <w:r w:rsidRPr="00D55C5B">
        <w:rPr>
          <w:rFonts w:ascii="Georgia" w:hAnsi="Georgia"/>
          <w:sz w:val="32"/>
          <w:szCs w:val="32"/>
        </w:rPr>
        <w:t> un piccolo negozio e, negli anni della guerra, si dedica anche alla borsa nera; il tutto per garantire alla figlia un futuro economicamente migliore. Sfollate dopo il </w:t>
      </w:r>
      <w:r w:rsidRPr="00D55C5B">
        <w:rPr>
          <w:rStyle w:val="Enfasigrassetto"/>
          <w:rFonts w:ascii="Georgia" w:hAnsi="Georgia"/>
          <w:sz w:val="32"/>
          <w:szCs w:val="32"/>
        </w:rPr>
        <w:t>settembre 1943</w:t>
      </w:r>
      <w:r w:rsidRPr="00D55C5B">
        <w:rPr>
          <w:rFonts w:ascii="Georgia" w:hAnsi="Georgia"/>
          <w:sz w:val="32"/>
          <w:szCs w:val="32"/>
        </w:rPr>
        <w:t>, le due donne si dirigono verso Vallecorsa, in Ciociaria, ma il loro treno s’arresto presso </w:t>
      </w:r>
      <w:r w:rsidRPr="00D55C5B">
        <w:rPr>
          <w:rStyle w:val="Enfasigrassetto"/>
          <w:rFonts w:ascii="Georgia" w:hAnsi="Georgia"/>
          <w:sz w:val="32"/>
          <w:szCs w:val="32"/>
        </w:rPr>
        <w:t>Fondi</w:t>
      </w:r>
      <w:r w:rsidRPr="00D55C5B">
        <w:rPr>
          <w:rFonts w:ascii="Georgia" w:hAnsi="Georgia"/>
          <w:sz w:val="32"/>
          <w:szCs w:val="32"/>
        </w:rPr>
        <w:t>; qui le due protagoniste entrano in contatto con i contadini del posto, che le soccorrono e le ospitano. Poi, nel paesino di Sant’Eufemia, Cesira e Rosetta conoscono, tra gli altri, </w:t>
      </w:r>
      <w:r w:rsidRPr="00D55C5B">
        <w:rPr>
          <w:rStyle w:val="Enfasigrassetto"/>
          <w:rFonts w:ascii="Georgia" w:hAnsi="Georgia"/>
          <w:sz w:val="32"/>
          <w:szCs w:val="32"/>
        </w:rPr>
        <w:t>Michele</w:t>
      </w:r>
      <w:r w:rsidRPr="00D55C5B">
        <w:rPr>
          <w:rFonts w:ascii="Georgia" w:hAnsi="Georgia"/>
          <w:sz w:val="32"/>
          <w:szCs w:val="32"/>
        </w:rPr>
        <w:t>, giovane intellettuale comunista fortemente critico non solo della dittatura fascista, ormai allo sfascio, ma pure della mentalità generale degli sfollati, intenti solo a godersi la momentanea pace e non affatto interessati alle </w:t>
      </w:r>
      <w:r w:rsidRPr="00D55C5B">
        <w:rPr>
          <w:rStyle w:val="Enfasigrassetto"/>
          <w:rFonts w:ascii="Georgia" w:hAnsi="Georgia"/>
          <w:sz w:val="32"/>
          <w:szCs w:val="32"/>
        </w:rPr>
        <w:t>sorti future del paese</w:t>
      </w:r>
      <w:r w:rsidRPr="00D55C5B">
        <w:rPr>
          <w:rFonts w:ascii="Georgia" w:hAnsi="Georgia"/>
          <w:sz w:val="32"/>
          <w:szCs w:val="32"/>
        </w:rPr>
        <w:t>. Nel mentre, la linea del fronte avanza, ed aumentano i bombardamenti (in uno di questi Tommasino, negoziante del paese, impazzisce di paura e muore poco dopo) e i rastrellamenti dei nazifascisti, così da costringere Michele e le due donne a rifugiarsi in montagna, e ad incontrare molte diffico</w:t>
      </w:r>
      <w:r w:rsidR="004B5F0F">
        <w:rPr>
          <w:rFonts w:ascii="Georgia" w:hAnsi="Georgia"/>
          <w:sz w:val="32"/>
          <w:szCs w:val="32"/>
        </w:rPr>
        <w:t xml:space="preserve">ltà </w:t>
      </w:r>
      <w:r w:rsidR="004B5F0F">
        <w:rPr>
          <w:rFonts w:ascii="Georgia" w:hAnsi="Georgia"/>
          <w:sz w:val="32"/>
          <w:szCs w:val="32"/>
        </w:rPr>
        <w:lastRenderedPageBreak/>
        <w:t xml:space="preserve">per procurarsi da </w:t>
      </w:r>
      <w:proofErr w:type="spellStart"/>
      <w:r w:rsidR="004B5F0F">
        <w:rPr>
          <w:rFonts w:ascii="Georgia" w:hAnsi="Georgia"/>
          <w:sz w:val="32"/>
          <w:szCs w:val="32"/>
        </w:rPr>
        <w:t>mangiare.</w:t>
      </w:r>
      <w:r w:rsidRPr="00D55C5B">
        <w:rPr>
          <w:rFonts w:ascii="Georgia" w:hAnsi="Georgia"/>
          <w:sz w:val="32"/>
          <w:szCs w:val="32"/>
        </w:rPr>
        <w:t>A</w:t>
      </w:r>
      <w:proofErr w:type="spellEnd"/>
      <w:r w:rsidRPr="00D55C5B">
        <w:rPr>
          <w:rFonts w:ascii="Georgia" w:hAnsi="Georgia"/>
          <w:sz w:val="32"/>
          <w:szCs w:val="32"/>
        </w:rPr>
        <w:t xml:space="preserve"> partire dallo </w:t>
      </w:r>
      <w:r w:rsidRPr="00D55C5B">
        <w:rPr>
          <w:rStyle w:val="Enfasigrassetto"/>
          <w:rFonts w:ascii="Georgia" w:hAnsi="Georgia"/>
          <w:sz w:val="32"/>
          <w:szCs w:val="32"/>
        </w:rPr>
        <w:t>sbarco alleato ad Anzio</w:t>
      </w:r>
      <w:r w:rsidRPr="00D55C5B">
        <w:rPr>
          <w:rFonts w:ascii="Georgia" w:hAnsi="Georgia"/>
          <w:sz w:val="32"/>
          <w:szCs w:val="32"/>
        </w:rPr>
        <w:t> del gennaio del </w:t>
      </w:r>
      <w:r w:rsidRPr="00D55C5B">
        <w:rPr>
          <w:rStyle w:val="Enfasigrassetto"/>
          <w:rFonts w:ascii="Georgia" w:hAnsi="Georgia"/>
          <w:sz w:val="32"/>
          <w:szCs w:val="32"/>
        </w:rPr>
        <w:t>1944</w:t>
      </w:r>
      <w:r w:rsidRPr="00D55C5B">
        <w:rPr>
          <w:rFonts w:ascii="Georgia" w:hAnsi="Georgia"/>
          <w:sz w:val="32"/>
          <w:szCs w:val="32"/>
        </w:rPr>
        <w:t> la situazione precipita: Michele è sequestrato da soldati tedeschi in fuga per far loro da guida (si apprenderà in seguito che verrà ucciso dopo aver provato a difendere dei contadini), mentre Cesira e la figlia sono nuovamente sfollate, e, al ritorno a Vallecorsa, dei soldati alleati di passaggio </w:t>
      </w:r>
      <w:r w:rsidRPr="00D55C5B">
        <w:rPr>
          <w:rStyle w:val="Enfasigrassetto"/>
          <w:rFonts w:ascii="Georgia" w:hAnsi="Georgia"/>
          <w:sz w:val="32"/>
          <w:szCs w:val="32"/>
        </w:rPr>
        <w:t>violentano Rosetta.</w:t>
      </w:r>
      <w:r w:rsidRPr="00D55C5B">
        <w:rPr>
          <w:rFonts w:ascii="Georgia" w:hAnsi="Georgia"/>
          <w:sz w:val="32"/>
          <w:szCs w:val="32"/>
        </w:rPr>
        <w:t> Il ritorno a Fondi (accompagnate da Clorindo, un commerciante che ha dato loro un passaggio) modifica i rapporti tra madre e figlia, dato che Rosetta trascorre spesso le sue serate con Clorindo, già sposato. Il capitolo conclusivo del romanzo vede le due donne tornare a Roma, su cui Cesira proietta, ricordando le parole e gli insegnamenti di Michele, il proprio desiderio di una vita futura serena e libera dalle sofferenze della guerra.</w:t>
      </w:r>
    </w:p>
    <w:p w:rsidR="003B6FB4" w:rsidRPr="00D55C5B" w:rsidRDefault="003B6FB4" w:rsidP="00D55C5B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sz w:val="32"/>
          <w:szCs w:val="32"/>
        </w:rPr>
      </w:pPr>
      <w:r w:rsidRPr="00D55C5B">
        <w:rPr>
          <w:rFonts w:ascii="Georgia" w:hAnsi="Georgia"/>
          <w:sz w:val="32"/>
          <w:szCs w:val="32"/>
        </w:rPr>
        <w:t> </w:t>
      </w:r>
    </w:p>
    <w:p w:rsidR="003B6FB4" w:rsidRPr="00D55C5B" w:rsidRDefault="003B6FB4" w:rsidP="00D55C5B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sz w:val="32"/>
          <w:szCs w:val="32"/>
        </w:rPr>
      </w:pPr>
      <w:r w:rsidRPr="00D55C5B">
        <w:rPr>
          <w:rFonts w:ascii="Georgia" w:hAnsi="Georgia"/>
          <w:sz w:val="32"/>
          <w:szCs w:val="32"/>
        </w:rPr>
        <w:t>Romanzo costruito di memorie autobiografiche (</w:t>
      </w:r>
      <w:hyperlink r:id="rId7" w:history="1">
        <w:r w:rsidRPr="00D55C5B">
          <w:rPr>
            <w:rStyle w:val="Collegamentoipertestuale"/>
            <w:rFonts w:ascii="Georgia" w:hAnsi="Georgia"/>
            <w:color w:val="auto"/>
            <w:sz w:val="32"/>
            <w:szCs w:val="32"/>
          </w:rPr>
          <w:t>Moravia</w:t>
        </w:r>
      </w:hyperlink>
      <w:r w:rsidRPr="00D55C5B">
        <w:rPr>
          <w:rFonts w:ascii="Georgia" w:hAnsi="Georgia"/>
          <w:sz w:val="32"/>
          <w:szCs w:val="32"/>
        </w:rPr>
        <w:t> sarà appunto rifugiato in Ciociaria con la moglie </w:t>
      </w:r>
      <w:hyperlink r:id="rId8" w:history="1">
        <w:r w:rsidRPr="00D55C5B">
          <w:rPr>
            <w:rStyle w:val="Collegamentoipertestuale"/>
            <w:rFonts w:ascii="Georgia" w:hAnsi="Georgia"/>
            <w:color w:val="auto"/>
            <w:sz w:val="32"/>
            <w:szCs w:val="32"/>
          </w:rPr>
          <w:t>Elsa Morante</w:t>
        </w:r>
      </w:hyperlink>
      <w:r w:rsidRPr="00D55C5B">
        <w:rPr>
          <w:rFonts w:ascii="Georgia" w:hAnsi="Georgia"/>
          <w:sz w:val="32"/>
          <w:szCs w:val="32"/>
        </w:rPr>
        <w:t> dal </w:t>
      </w:r>
      <w:r w:rsidRPr="00D55C5B">
        <w:rPr>
          <w:rStyle w:val="Enfasigrassetto"/>
          <w:rFonts w:ascii="Georgia" w:hAnsi="Georgia"/>
          <w:sz w:val="32"/>
          <w:szCs w:val="32"/>
        </w:rPr>
        <w:t>settembre 1943</w:t>
      </w:r>
      <w:r w:rsidRPr="00D55C5B">
        <w:rPr>
          <w:rFonts w:ascii="Georgia" w:hAnsi="Georgia"/>
          <w:sz w:val="32"/>
          <w:szCs w:val="32"/>
        </w:rPr>
        <w:t> al </w:t>
      </w:r>
      <w:r w:rsidRPr="00D55C5B">
        <w:rPr>
          <w:rStyle w:val="Enfasigrassetto"/>
          <w:rFonts w:ascii="Georgia" w:hAnsi="Georgia"/>
          <w:sz w:val="32"/>
          <w:szCs w:val="32"/>
        </w:rPr>
        <w:t>maggio 1944</w:t>
      </w:r>
      <w:r w:rsidRPr="00D55C5B">
        <w:rPr>
          <w:rFonts w:ascii="Georgia" w:hAnsi="Georgia"/>
          <w:sz w:val="32"/>
          <w:szCs w:val="32"/>
        </w:rPr>
        <w:t> per sfuggire alle liste di proscrizione fasciste) ma in cui ricorrono anche i </w:t>
      </w:r>
      <w:r w:rsidRPr="00D55C5B">
        <w:rPr>
          <w:rStyle w:val="Enfasigrassetto"/>
          <w:rFonts w:ascii="Georgia" w:hAnsi="Georgia"/>
          <w:sz w:val="32"/>
          <w:szCs w:val="32"/>
        </w:rPr>
        <w:t xml:space="preserve">temi tipici della narrativa </w:t>
      </w:r>
      <w:proofErr w:type="spellStart"/>
      <w:r w:rsidRPr="00D55C5B">
        <w:rPr>
          <w:rStyle w:val="Enfasigrassetto"/>
          <w:rFonts w:ascii="Georgia" w:hAnsi="Georgia"/>
          <w:sz w:val="32"/>
          <w:szCs w:val="32"/>
        </w:rPr>
        <w:t>moraviana</w:t>
      </w:r>
      <w:proofErr w:type="spellEnd"/>
      <w:r w:rsidRPr="00D55C5B">
        <w:rPr>
          <w:rFonts w:ascii="Georgia" w:hAnsi="Georgia"/>
          <w:sz w:val="32"/>
          <w:szCs w:val="32"/>
        </w:rPr>
        <w:t> (il ruolo dell’intellettuale, la critica dei costumi borghesi, l’importanza dei valori umani in una società insensibile ed ipocrita), </w:t>
      </w:r>
      <w:r w:rsidRPr="00D55C5B">
        <w:rPr>
          <w:rStyle w:val="Enfasicorsivo"/>
          <w:rFonts w:ascii="Georgia" w:hAnsi="Georgia"/>
          <w:sz w:val="32"/>
          <w:szCs w:val="32"/>
        </w:rPr>
        <w:t>La ciociara</w:t>
      </w:r>
      <w:r w:rsidRPr="00D55C5B">
        <w:rPr>
          <w:rFonts w:ascii="Georgia" w:hAnsi="Georgia"/>
          <w:sz w:val="32"/>
          <w:szCs w:val="32"/>
        </w:rPr>
        <w:t> completa, nelle parole stesse di Moravia ad Enzo Siciliano, una sorta di “ciclo” che si è aperto nel 1929 con </w:t>
      </w:r>
      <w:hyperlink r:id="rId9" w:history="1">
        <w:r w:rsidRPr="00D55C5B">
          <w:rPr>
            <w:rStyle w:val="Enfasicorsivo"/>
            <w:rFonts w:ascii="Georgia" w:hAnsi="Georgia"/>
            <w:sz w:val="32"/>
            <w:szCs w:val="32"/>
          </w:rPr>
          <w:t>Gli indifferenti</w:t>
        </w:r>
      </w:hyperlink>
      <w:r w:rsidR="004B5F0F">
        <w:rPr>
          <w:rFonts w:ascii="Georgia" w:hAnsi="Georgia"/>
          <w:sz w:val="32"/>
          <w:szCs w:val="32"/>
        </w:rPr>
        <w:t>:</w:t>
      </w:r>
      <w:r w:rsidRPr="00D55C5B">
        <w:rPr>
          <w:rFonts w:ascii="Georgia" w:hAnsi="Georgia"/>
          <w:sz w:val="32"/>
          <w:szCs w:val="32"/>
        </w:rPr>
        <w:t> </w:t>
      </w:r>
    </w:p>
    <w:p w:rsidR="003B6FB4" w:rsidRPr="00D55C5B" w:rsidRDefault="003B6FB4" w:rsidP="00D55C5B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sz w:val="32"/>
          <w:szCs w:val="32"/>
        </w:rPr>
      </w:pPr>
      <w:r w:rsidRPr="00D55C5B">
        <w:rPr>
          <w:rFonts w:ascii="Georgia" w:hAnsi="Georgia"/>
          <w:sz w:val="32"/>
          <w:szCs w:val="32"/>
        </w:rPr>
        <w:t>[...] con </w:t>
      </w:r>
      <w:r w:rsidRPr="00D55C5B">
        <w:rPr>
          <w:rStyle w:val="Enfasicorsivo"/>
          <w:rFonts w:ascii="Georgia" w:hAnsi="Georgia"/>
          <w:sz w:val="32"/>
          <w:szCs w:val="32"/>
        </w:rPr>
        <w:t>La ciociara</w:t>
      </w:r>
      <w:r w:rsidRPr="00D55C5B">
        <w:rPr>
          <w:rFonts w:ascii="Georgia" w:hAnsi="Georgia"/>
          <w:sz w:val="32"/>
          <w:szCs w:val="32"/>
        </w:rPr>
        <w:t> si chiude idealmente la mia fase di apertura e di fede senza incrinatura nei confronti del comunismo. Si consumava dentro di me l’identificazione tra comunista e intellettuale. [...] il Michele di </w:t>
      </w:r>
      <w:r w:rsidRPr="00D55C5B">
        <w:rPr>
          <w:rStyle w:val="Enfasicorsivo"/>
          <w:rFonts w:ascii="Georgia" w:hAnsi="Georgia"/>
          <w:sz w:val="32"/>
          <w:szCs w:val="32"/>
        </w:rPr>
        <w:t>Gli indifferenti</w:t>
      </w:r>
      <w:r w:rsidRPr="00D55C5B">
        <w:rPr>
          <w:rFonts w:ascii="Georgia" w:hAnsi="Georgia"/>
          <w:sz w:val="32"/>
          <w:szCs w:val="32"/>
        </w:rPr>
        <w:t> si conclude là, con </w:t>
      </w:r>
      <w:r w:rsidRPr="00D55C5B">
        <w:rPr>
          <w:rStyle w:val="Enfasicorsivo"/>
          <w:rFonts w:ascii="Georgia" w:hAnsi="Georgia"/>
          <w:sz w:val="32"/>
          <w:szCs w:val="32"/>
        </w:rPr>
        <w:t>La ciociara</w:t>
      </w:r>
      <w:r w:rsidRPr="00D55C5B">
        <w:rPr>
          <w:rFonts w:ascii="Georgia" w:hAnsi="Georgia"/>
          <w:sz w:val="32"/>
          <w:szCs w:val="32"/>
        </w:rPr>
        <w:t>. Non a caso, il protagonista maschile del romanzo l’ho chiamato appunto Michele.</w:t>
      </w:r>
      <w:bookmarkStart w:id="0" w:name="_GoBack"/>
      <w:bookmarkEnd w:id="0"/>
    </w:p>
    <w:sectPr w:rsidR="003B6FB4" w:rsidRPr="00D55C5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B0" w:rsidRDefault="002C67B0" w:rsidP="004B5F0F">
      <w:pPr>
        <w:spacing w:after="0" w:line="240" w:lineRule="auto"/>
      </w:pPr>
      <w:r>
        <w:separator/>
      </w:r>
    </w:p>
  </w:endnote>
  <w:endnote w:type="continuationSeparator" w:id="0">
    <w:p w:rsidR="002C67B0" w:rsidRDefault="002C67B0" w:rsidP="004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370383"/>
      <w:docPartObj>
        <w:docPartGallery w:val="Page Numbers (Bottom of Page)"/>
        <w:docPartUnique/>
      </w:docPartObj>
    </w:sdtPr>
    <w:sdtEndPr/>
    <w:sdtContent>
      <w:p w:rsidR="002C67B0" w:rsidRDefault="002C67B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C76">
          <w:rPr>
            <w:noProof/>
          </w:rPr>
          <w:t>2</w:t>
        </w:r>
        <w:r>
          <w:fldChar w:fldCharType="end"/>
        </w:r>
      </w:p>
    </w:sdtContent>
  </w:sdt>
  <w:p w:rsidR="002C67B0" w:rsidRDefault="002C67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B0" w:rsidRDefault="002C67B0" w:rsidP="004B5F0F">
      <w:pPr>
        <w:spacing w:after="0" w:line="240" w:lineRule="auto"/>
      </w:pPr>
      <w:r>
        <w:separator/>
      </w:r>
    </w:p>
  </w:footnote>
  <w:footnote w:type="continuationSeparator" w:id="0">
    <w:p w:rsidR="002C67B0" w:rsidRDefault="002C67B0" w:rsidP="004B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B0" w:rsidRDefault="002C67B0">
    <w:pPr>
      <w:pStyle w:val="Intestazione"/>
    </w:pPr>
    <w:r>
      <w:t>ALBERTO MORAVIA</w:t>
    </w:r>
    <w:r>
      <w:ptab w:relativeTo="margin" w:alignment="center" w:leader="none"/>
    </w:r>
    <w:r>
      <w:t>RIPASSO</w:t>
    </w:r>
    <w:r>
      <w:ptab w:relativeTo="margin" w:alignment="right" w:leader="none"/>
    </w:r>
    <w:r>
      <w:t>DOMANDE E RIASSUNTO</w:t>
    </w:r>
  </w:p>
  <w:p w:rsidR="002C67B0" w:rsidRDefault="002C67B0">
    <w:pPr>
      <w:pStyle w:val="Intestazione"/>
    </w:pPr>
    <w:r>
      <w:tab/>
    </w:r>
    <w:r>
      <w:tab/>
      <w:t>“LA CIOCIARA”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48B3"/>
    <w:multiLevelType w:val="hybridMultilevel"/>
    <w:tmpl w:val="681209AE"/>
    <w:lvl w:ilvl="0" w:tplc="79B8EF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B4"/>
    <w:rsid w:val="002C67B0"/>
    <w:rsid w:val="003B6FB4"/>
    <w:rsid w:val="004B5F0F"/>
    <w:rsid w:val="00923573"/>
    <w:rsid w:val="00BF1C4B"/>
    <w:rsid w:val="00C76C76"/>
    <w:rsid w:val="00D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B01B82DE-5FDC-40C1-A286-22759831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FB4"/>
  </w:style>
  <w:style w:type="paragraph" w:styleId="Titolo1">
    <w:name w:val="heading 1"/>
    <w:basedOn w:val="Normale"/>
    <w:next w:val="Normale"/>
    <w:link w:val="Titolo1Carattere"/>
    <w:uiPriority w:val="9"/>
    <w:qFormat/>
    <w:rsid w:val="003B6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F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3B6FB4"/>
    <w:rPr>
      <w:color w:val="0000FF"/>
      <w:u w:val="single"/>
    </w:rPr>
  </w:style>
  <w:style w:type="character" w:customStyle="1" w:styleId="num">
    <w:name w:val="num"/>
    <w:basedOn w:val="Carpredefinitoparagrafo"/>
    <w:rsid w:val="003B6FB4"/>
  </w:style>
  <w:style w:type="paragraph" w:styleId="NormaleWeb">
    <w:name w:val="Normal (Web)"/>
    <w:basedOn w:val="Normale"/>
    <w:uiPriority w:val="99"/>
    <w:semiHidden/>
    <w:unhideWhenUsed/>
    <w:rsid w:val="003B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B6FB4"/>
    <w:rPr>
      <w:i/>
      <w:iCs/>
    </w:rPr>
  </w:style>
  <w:style w:type="character" w:styleId="Enfasigrassetto">
    <w:name w:val="Strong"/>
    <w:basedOn w:val="Carpredefinitoparagrafo"/>
    <w:uiPriority w:val="22"/>
    <w:qFormat/>
    <w:rsid w:val="003B6FB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B5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F0F"/>
  </w:style>
  <w:style w:type="paragraph" w:styleId="Pidipagina">
    <w:name w:val="footer"/>
    <w:basedOn w:val="Normale"/>
    <w:link w:val="PidipaginaCarattere"/>
    <w:uiPriority w:val="99"/>
    <w:unhideWhenUsed/>
    <w:rsid w:val="004B5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F0F"/>
  </w:style>
  <w:style w:type="paragraph" w:styleId="Paragrafoelenco">
    <w:name w:val="List Paragraph"/>
    <w:basedOn w:val="Normale"/>
    <w:uiPriority w:val="34"/>
    <w:qFormat/>
    <w:rsid w:val="004B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weschool.com/lezione/elsa-morante-romanzi-650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ry.weschool.com/lezione/alberto-moravia-vita-e-opere-609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ary.weschool.com/lezione/indifferenti-trama-e-personaggi-romanzo-609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2</cp:revision>
  <dcterms:created xsi:type="dcterms:W3CDTF">2020-04-27T09:06:00Z</dcterms:created>
  <dcterms:modified xsi:type="dcterms:W3CDTF">2020-05-05T09:51:00Z</dcterms:modified>
</cp:coreProperties>
</file>