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C" w:rsidRDefault="00C66654" w:rsidP="00C66654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ITALIANO 3 ACCO</w:t>
      </w:r>
      <w:r w:rsidR="00AE434A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16.04.2020, ORE 9-10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DA642B" w:rsidRDefault="00DA642B" w:rsidP="00C666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</w:p>
    <w:p w:rsidR="00C66654" w:rsidRPr="00C87C81" w:rsidRDefault="00C66654" w:rsidP="00DA642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  <w:r w:rsidRPr="00C87C81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Parole in libertà: i futuristi</w:t>
      </w:r>
    </w:p>
    <w:p w:rsidR="00DA642B" w:rsidRPr="00C87C81" w:rsidRDefault="00DA642B" w:rsidP="00DA64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Il Futurismo è un vero e proprio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movimento artistico d’avanguardia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>, che si sviluppa negli stessi anni della corrente crepuscolare ma presenta caratteristiche decisamente opposte. Il movimento si esprime non solo nella poesia e nella letteratura, ma anche nel teatro e nell’arte, con pittori e scultori di grande importanza come Umberto Boccioni e Giacomo Balla, capaci di innovazioni profonde.</w:t>
      </w:r>
    </w:p>
    <w:p w:rsidR="00DA642B" w:rsidRPr="00C87C81" w:rsidRDefault="00DA642B" w:rsidP="00DA64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Nel 1909 un gruppo di intellettuali, guidati da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Filippo Tommaso Marinetti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(1876 – 1941), pubblica sul giornale francese </w:t>
      </w:r>
      <w:r w:rsidRPr="00C87C81">
        <w:rPr>
          <w:rFonts w:ascii="Times New Roman" w:hAnsi="Times New Roman" w:cs="Times New Roman"/>
          <w:i/>
          <w:sz w:val="28"/>
          <w:szCs w:val="28"/>
          <w:lang w:val="it-IT"/>
        </w:rPr>
        <w:t xml:space="preserve">Le Figaro 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Pr="00C87C81">
        <w:rPr>
          <w:rFonts w:ascii="Times New Roman" w:hAnsi="Times New Roman" w:cs="Times New Roman"/>
          <w:i/>
          <w:sz w:val="28"/>
          <w:szCs w:val="28"/>
          <w:lang w:val="it-IT"/>
        </w:rPr>
        <w:t>Manifesto del Futurismo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>, avviando l’esperienza letteraria e artistica più importante del primo Novecento in Italia.</w:t>
      </w:r>
    </w:p>
    <w:p w:rsidR="00D04229" w:rsidRPr="00C87C81" w:rsidRDefault="00D04229" w:rsidP="00DA642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Il primo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manifesto futurista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è una dichiarazione scritta in cui vengono sintetizzati i principi della nuova corrente, ossia:</w:t>
      </w:r>
    </w:p>
    <w:p w:rsidR="00D04229" w:rsidRPr="00C87C81" w:rsidRDefault="00D04229" w:rsidP="00D042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la violenta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polemica con il passato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e con la tradizione e la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volontà di rinnovare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profondamente la letteratura italiana, sperimentando nuovi temi e nuove forme espressive;</w:t>
      </w:r>
    </w:p>
    <w:p w:rsidR="00D04229" w:rsidRPr="00C87C81" w:rsidRDefault="00D04229" w:rsidP="00D042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l’esaltazione della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modernità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, della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velocità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, delle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macchine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, del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progresso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e anche della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guerra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>, vista come “</w:t>
      </w:r>
      <w:r w:rsidRPr="00C87C81">
        <w:rPr>
          <w:rFonts w:ascii="Times New Roman" w:hAnsi="Times New Roman" w:cs="Times New Roman"/>
          <w:i/>
          <w:sz w:val="28"/>
          <w:szCs w:val="28"/>
          <w:lang w:val="it-IT"/>
        </w:rPr>
        <w:t>sola igiene del mondo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>”, cioè come possibilità di rinnovamento della società;</w:t>
      </w:r>
    </w:p>
    <w:p w:rsidR="00D04229" w:rsidRPr="00C87C81" w:rsidRDefault="00D04229" w:rsidP="00D042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>la volontà di accostare “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parole in libertà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”, liberando il linguaggio dalle regole grammaticali e sintattiche, anche attraverso l’uso di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elementi visivi, grafici, matematici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nel testo poetico;</w:t>
      </w:r>
    </w:p>
    <w:p w:rsidR="00D04229" w:rsidRPr="00C87C81" w:rsidRDefault="00D04229" w:rsidP="00D0422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l’uso frequente di libere ed insolite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analogie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(= accostamenti), che nascono dal libero accostamento di immagini, secondo il principio dell’</w:t>
      </w:r>
      <w:r w:rsidR="00A1610E"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“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immaginazione senza fili”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04229" w:rsidRPr="00C87C81" w:rsidRDefault="00D04229" w:rsidP="00D04229">
      <w:p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I poeti futuristi, impegnati attivamente in politica  e sostenitori dell’intervento dell’Italia nella Prima guerra mondiale, assumono spesso, nella vita e nell’arte,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atteggiamenti provocatori e anticonformistici,</w:t>
      </w: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 che scandalizzano la società borghese. In realtà, il movimento ha importanza forse più per la sua volontà di rottura con il passato che non per i suoi concreti risultati poetici.</w:t>
      </w:r>
    </w:p>
    <w:p w:rsidR="00D04229" w:rsidRDefault="00D04229" w:rsidP="00D0422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87C81">
        <w:rPr>
          <w:rFonts w:ascii="Times New Roman" w:hAnsi="Times New Roman" w:cs="Times New Roman"/>
          <w:sz w:val="28"/>
          <w:szCs w:val="28"/>
          <w:lang w:val="it-IT"/>
        </w:rPr>
        <w:t xml:space="preserve">I principali esponenti del Futurismo in letteratura sono: </w:t>
      </w:r>
      <w:r w:rsidRPr="00C87C81">
        <w:rPr>
          <w:rFonts w:ascii="Times New Roman" w:hAnsi="Times New Roman" w:cs="Times New Roman"/>
          <w:b/>
          <w:sz w:val="28"/>
          <w:szCs w:val="28"/>
          <w:lang w:val="it-IT"/>
        </w:rPr>
        <w:t>Filippo Tommaso Marinetti, Aldo Palazzeschi e Corrado Govoni.</w:t>
      </w:r>
    </w:p>
    <w:p w:rsidR="009B5788" w:rsidRDefault="009B5788" w:rsidP="009B578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Il Futurismo, però, come accennato, non abbraccia solo la poesia e la letteratura, ma anche altre discipline artistiche come la musica,  la pittura, la scultura  e l’architettura.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 I testi di riferimento sono </w:t>
      </w:r>
      <w:r w:rsidRPr="009B5788">
        <w:rPr>
          <w:rFonts w:ascii="Times New Roman" w:hAnsi="Times New Roman" w:cs="Times New Roman"/>
          <w:i/>
          <w:sz w:val="28"/>
          <w:szCs w:val="28"/>
          <w:lang w:val="it-IT"/>
        </w:rPr>
        <w:t xml:space="preserve">Il Manifesto della pittura futurista,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a cura dei pittori </w:t>
      </w: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Giacomo Balla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(1871- 1958), </w:t>
      </w: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Umberto Boccioni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(1882-1916) e </w:t>
      </w: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Carlo Carrà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(1881-1966), e </w:t>
      </w:r>
      <w:r w:rsidRPr="009B5788">
        <w:rPr>
          <w:rFonts w:ascii="Times New Roman" w:hAnsi="Times New Roman" w:cs="Times New Roman"/>
          <w:i/>
          <w:sz w:val="28"/>
          <w:szCs w:val="28"/>
          <w:lang w:val="it-IT"/>
        </w:rPr>
        <w:t xml:space="preserve">Il Manifesto dell’architettura futurista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di </w:t>
      </w: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>Antonio Sant’Elia.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 Altri esponenti del gruppo sono </w:t>
      </w: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Gino </w:t>
      </w:r>
      <w:proofErr w:type="spellStart"/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>Severini</w:t>
      </w:r>
      <w:proofErr w:type="spellEnd"/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 xml:space="preserve">(1883-1996) e </w:t>
      </w: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Fortunato </w:t>
      </w:r>
      <w:proofErr w:type="spellStart"/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>Depero</w:t>
      </w:r>
      <w:proofErr w:type="spellEnd"/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9B5788">
        <w:rPr>
          <w:rFonts w:ascii="Times New Roman" w:hAnsi="Times New Roman" w:cs="Times New Roman"/>
          <w:sz w:val="28"/>
          <w:szCs w:val="28"/>
          <w:lang w:val="it-IT"/>
        </w:rPr>
        <w:t>(1892-1960).</w:t>
      </w:r>
    </w:p>
    <w:p w:rsidR="009B5788" w:rsidRPr="009B5788" w:rsidRDefault="009B5788" w:rsidP="009B5788">
      <w:pPr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9B57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U. Boccioni: </w:t>
      </w:r>
      <w:r w:rsidRPr="009B5788">
        <w:rPr>
          <w:rFonts w:ascii="Times New Roman" w:hAnsi="Times New Roman" w:cs="Times New Roman"/>
          <w:b/>
          <w:i/>
          <w:sz w:val="28"/>
          <w:szCs w:val="28"/>
          <w:lang w:val="it-IT"/>
        </w:rPr>
        <w:t>Forme uniche nella continuità dello spazio.</w:t>
      </w:r>
    </w:p>
    <w:p w:rsidR="009B5788" w:rsidRPr="00BC22FE" w:rsidRDefault="009B5788" w:rsidP="009B5788">
      <w:pPr>
        <w:jc w:val="both"/>
        <w:rPr>
          <w:rFonts w:ascii="Garamond" w:hAnsi="Garamond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1914525" cy="2390775"/>
            <wp:effectExtent l="19050" t="0" r="9525" b="0"/>
            <wp:docPr id="1" name="Immagine 1" descr="https://encrypted-tbn2.gstatic.com/images?q=tbn:ANd9GcS5iZTaMXjoNhSqVQjNv9Zm_61XliXzOUPx20qaFwrD33agt6w_OKmo2C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5iZTaMXjoNhSqVQjNv9Zm_61XliXzOUPx20qaFwrD33agt6w_OKmo2Cf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88" w:rsidRPr="00FB658B" w:rsidRDefault="009B5788" w:rsidP="009B5788">
      <w:pPr>
        <w:jc w:val="both"/>
        <w:rPr>
          <w:rFonts w:ascii="Garamond" w:hAnsi="Garamond"/>
          <w:sz w:val="28"/>
          <w:szCs w:val="28"/>
          <w:lang w:val="it-IT"/>
        </w:rPr>
      </w:pPr>
    </w:p>
    <w:p w:rsidR="009B5788" w:rsidRDefault="009B5788" w:rsidP="009B5788">
      <w:pPr>
        <w:jc w:val="both"/>
        <w:rPr>
          <w:rFonts w:ascii="Garamond" w:hAnsi="Garamond"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1409700" cy="1400175"/>
            <wp:effectExtent l="19050" t="0" r="0" b="0"/>
            <wp:docPr id="4" name="Immagine 4" descr="http://upload.wikimedia.org/wikipedia/it/6/6d/0,20_%E2%82%AC_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it/6/6d/0,20_%E2%82%AC_Ita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88" w:rsidRDefault="009B5788" w:rsidP="009B5788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Data di realizzazione: 1913</w:t>
      </w:r>
    </w:p>
    <w:p w:rsidR="009B5788" w:rsidRDefault="009B5788" w:rsidP="009B5788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Dimensioni: altezza 110 cm</w:t>
      </w:r>
    </w:p>
    <w:p w:rsidR="009B5788" w:rsidRDefault="009B5788" w:rsidP="009B5788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Tecnica e materiali: fusione in bronzo</w:t>
      </w:r>
    </w:p>
    <w:p w:rsidR="009B5788" w:rsidRDefault="009B5788" w:rsidP="009B5788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Collocazione: Milano, Galleria d’Arte Contemporanea.</w:t>
      </w:r>
    </w:p>
    <w:p w:rsidR="009B5788" w:rsidRDefault="009B5788" w:rsidP="009B5788">
      <w:pPr>
        <w:pStyle w:val="Paragrafoelenco"/>
        <w:jc w:val="both"/>
        <w:rPr>
          <w:rFonts w:ascii="Garamond" w:hAnsi="Garamond"/>
          <w:b/>
          <w:sz w:val="28"/>
          <w:szCs w:val="28"/>
          <w:lang w:val="it-IT"/>
        </w:rPr>
      </w:pPr>
    </w:p>
    <w:p w:rsidR="009B5788" w:rsidRDefault="009B5788" w:rsidP="00D0422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B5788" w:rsidRDefault="009B5788" w:rsidP="00D0422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B5788" w:rsidRDefault="009B5788" w:rsidP="00D0422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B5788" w:rsidRDefault="009B5788" w:rsidP="009B5788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3 ACCO</w:t>
      </w:r>
      <w:r w:rsidR="00AE434A">
        <w:rPr>
          <w:rFonts w:ascii="Times New Roman" w:hAnsi="Times New Roman" w:cs="Times New Roman"/>
          <w:b/>
          <w:sz w:val="28"/>
          <w:szCs w:val="28"/>
          <w:lang w:val="it-IT"/>
        </w:rPr>
        <w:t>NCIATORE, LEZIONE DEL GIORNO 16.04.2020, ORE 9-10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MARIA CAPOCCIONI</w:t>
      </w:r>
    </w:p>
    <w:p w:rsidR="009B5788" w:rsidRPr="00DD245A" w:rsidRDefault="009B5788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Su quale quotidiano francese viene pubblicato i</w:t>
      </w:r>
      <w:r w:rsidR="008949C7"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l "Manifesto futurista" </w:t>
      </w: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?</w:t>
      </w:r>
      <w:r w:rsidR="008949C7"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</w:t>
      </w:r>
      <w:proofErr w:type="spellStart"/>
      <w:r w:rsidR="008949C7"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</w:t>
      </w:r>
      <w:r w:rsid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………………………………………………</w:t>
      </w:r>
      <w:proofErr w:type="spellEnd"/>
      <w:r w:rsid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..</w:t>
      </w:r>
    </w:p>
    <w:p w:rsidR="008949C7" w:rsidRPr="00DD245A" w:rsidRDefault="008949C7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In che anno?</w:t>
      </w:r>
    </w:p>
    <w:p w:rsidR="008949C7" w:rsidRPr="00DD245A" w:rsidRDefault="008949C7" w:rsidP="00DD245A">
      <w:pPr>
        <w:pStyle w:val="Paragrafoelenco"/>
        <w:numPr>
          <w:ilvl w:val="0"/>
          <w:numId w:val="5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1909</w:t>
      </w:r>
    </w:p>
    <w:p w:rsidR="008949C7" w:rsidRPr="00DD245A" w:rsidRDefault="008949C7" w:rsidP="00DD245A">
      <w:pPr>
        <w:pStyle w:val="Paragrafoelenco"/>
        <w:numPr>
          <w:ilvl w:val="0"/>
          <w:numId w:val="5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1910</w:t>
      </w:r>
    </w:p>
    <w:p w:rsidR="008949C7" w:rsidRPr="00DD245A" w:rsidRDefault="008949C7" w:rsidP="00DD245A">
      <w:pPr>
        <w:pStyle w:val="Paragrafoelenco"/>
        <w:numPr>
          <w:ilvl w:val="0"/>
          <w:numId w:val="5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1913</w:t>
      </w:r>
    </w:p>
    <w:p w:rsidR="008949C7" w:rsidRPr="00DD245A" w:rsidRDefault="008949C7" w:rsidP="00DD245A">
      <w:pPr>
        <w:pStyle w:val="Paragrafoelenco"/>
        <w:shd w:val="clear" w:color="auto" w:fill="FFFFFF"/>
        <w:spacing w:after="300" w:line="360" w:lineRule="atLeast"/>
        <w:ind w:left="108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9B5788" w:rsidRPr="00DD245A" w:rsidRDefault="009B5788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Quale bellezza nuova, secondo i futuristi, ha invaso il mondo?</w:t>
      </w:r>
    </w:p>
    <w:p w:rsidR="009B5788" w:rsidRPr="00DD245A" w:rsidRDefault="00E118E9" w:rsidP="00DD245A">
      <w:pPr>
        <w:shd w:val="clear" w:color="auto" w:fill="FFFFFF"/>
        <w:spacing w:beforeAutospacing="1" w:after="0" w:line="40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7" o:title=""/>
          </v:shape>
          <w:control r:id="rId8" w:name="DefaultOcxName3" w:shapeid="_x0000_i1034"/>
        </w:object>
      </w:r>
      <w:r w:rsidR="009B5788" w:rsidRP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bellezza della musica e della pittura.</w:t>
      </w:r>
      <w:r w:rsid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 </w:t>
      </w:r>
      <w:r w:rsidRPr="00DD245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37" type="#_x0000_t75" style="width:20.25pt;height:18pt" o:ole="">
            <v:imagedata r:id="rId7" o:title=""/>
          </v:shape>
          <w:control r:id="rId9" w:name="DefaultOcxName4" w:shapeid="_x0000_i1037"/>
        </w:object>
      </w:r>
      <w:r w:rsidR="009B5788" w:rsidRP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bellezza della velocità.</w:t>
      </w:r>
    </w:p>
    <w:p w:rsidR="009B5788" w:rsidRDefault="00E118E9" w:rsidP="00DD245A">
      <w:pPr>
        <w:shd w:val="clear" w:color="auto" w:fill="FFFFFF"/>
        <w:spacing w:beforeAutospacing="1" w:after="0" w:line="405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0" type="#_x0000_t75" style="width:20.25pt;height:18pt" o:ole="">
            <v:imagedata r:id="rId7" o:title=""/>
          </v:shape>
          <w:control r:id="rId10" w:name="DefaultOcxName5" w:shapeid="_x0000_i1040"/>
        </w:object>
      </w:r>
      <w:r w:rsidR="009B5788" w:rsidRP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bellezza dell'armonia dell'arte.</w:t>
      </w:r>
      <w:r w:rsid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      </w:t>
      </w:r>
      <w:r w:rsidRPr="00DD245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43" type="#_x0000_t75" style="width:20.25pt;height:18pt" o:ole="">
            <v:imagedata r:id="rId7" o:title=""/>
          </v:shape>
          <w:control r:id="rId11" w:name="DefaultOcxName6" w:shapeid="_x0000_i1043"/>
        </w:object>
      </w:r>
      <w:r w:rsidR="009B5788" w:rsidRP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La bellezza della rivoluzione </w:t>
      </w:r>
      <w:r w:rsid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9B5788" w:rsidRPr="00DD24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socialista.</w:t>
      </w:r>
    </w:p>
    <w:p w:rsidR="00DD245A" w:rsidRPr="00DD245A" w:rsidRDefault="00DD245A" w:rsidP="00DD245A">
      <w:pPr>
        <w:shd w:val="clear" w:color="auto" w:fill="FFFFFF"/>
        <w:spacing w:beforeAutospacing="1" w:after="0" w:line="405" w:lineRule="atLeast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9B5788" w:rsidRPr="00DD245A" w:rsidRDefault="009B5788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Le idee futuriste investono anche il mondo dell’architettura.  V    F</w:t>
      </w:r>
    </w:p>
    <w:p w:rsidR="008949C7" w:rsidRPr="00DD245A" w:rsidRDefault="008949C7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Quali sono gli elementi esaltati dai futuristi?</w:t>
      </w:r>
    </w:p>
    <w:p w:rsidR="008949C7" w:rsidRPr="00DD245A" w:rsidRDefault="008949C7" w:rsidP="00DD245A">
      <w:pPr>
        <w:pStyle w:val="Paragrafoelenco"/>
        <w:numPr>
          <w:ilvl w:val="0"/>
          <w:numId w:val="6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</w:t>
      </w:r>
      <w:proofErr w:type="spellStart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</w:t>
      </w:r>
      <w:proofErr w:type="spellEnd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..</w:t>
      </w:r>
    </w:p>
    <w:p w:rsidR="008949C7" w:rsidRPr="00DD245A" w:rsidRDefault="008949C7" w:rsidP="00DD245A">
      <w:pPr>
        <w:pStyle w:val="Paragrafoelenco"/>
        <w:numPr>
          <w:ilvl w:val="0"/>
          <w:numId w:val="6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proofErr w:type="spellStart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</w:t>
      </w:r>
      <w:proofErr w:type="spellEnd"/>
    </w:p>
    <w:p w:rsidR="008949C7" w:rsidRPr="00DD245A" w:rsidRDefault="008949C7" w:rsidP="00DD245A">
      <w:pPr>
        <w:pStyle w:val="Paragrafoelenco"/>
        <w:numPr>
          <w:ilvl w:val="0"/>
          <w:numId w:val="6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proofErr w:type="spellStart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</w:t>
      </w:r>
      <w:proofErr w:type="spellEnd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..</w:t>
      </w:r>
    </w:p>
    <w:p w:rsidR="008949C7" w:rsidRPr="00DD245A" w:rsidRDefault="008949C7" w:rsidP="00DD245A">
      <w:pPr>
        <w:pStyle w:val="Paragrafoelenco"/>
        <w:numPr>
          <w:ilvl w:val="0"/>
          <w:numId w:val="6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proofErr w:type="spellStart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</w:t>
      </w:r>
      <w:proofErr w:type="spellEnd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</w:t>
      </w:r>
    </w:p>
    <w:p w:rsidR="008949C7" w:rsidRDefault="008949C7" w:rsidP="00DD245A">
      <w:pPr>
        <w:pStyle w:val="Paragrafoelenco"/>
        <w:numPr>
          <w:ilvl w:val="0"/>
          <w:numId w:val="6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proofErr w:type="spellStart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</w:t>
      </w:r>
      <w:proofErr w:type="spellEnd"/>
    </w:p>
    <w:p w:rsidR="00DD245A" w:rsidRPr="00DD245A" w:rsidRDefault="00DD245A" w:rsidP="00DD245A">
      <w:pPr>
        <w:pStyle w:val="Paragrafoelenco"/>
        <w:shd w:val="clear" w:color="auto" w:fill="FFFFFF"/>
        <w:spacing w:after="300" w:line="360" w:lineRule="atLeast"/>
        <w:ind w:left="18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8949C7" w:rsidRPr="00DD245A" w:rsidRDefault="008949C7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Come si pongono i futuristi rispetto all’intervento dell’Italia nella Prima guerra mondiale?</w:t>
      </w:r>
    </w:p>
    <w:p w:rsidR="008949C7" w:rsidRPr="00DD245A" w:rsidRDefault="008949C7" w:rsidP="00DD245A">
      <w:pPr>
        <w:pStyle w:val="Paragrafoelenco"/>
        <w:numPr>
          <w:ilvl w:val="0"/>
          <w:numId w:val="7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Sono contrari</w:t>
      </w:r>
    </w:p>
    <w:p w:rsidR="008949C7" w:rsidRDefault="008949C7" w:rsidP="00DD245A">
      <w:pPr>
        <w:pStyle w:val="Paragrafoelenco"/>
        <w:numPr>
          <w:ilvl w:val="0"/>
          <w:numId w:val="7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Sono favorevoli</w:t>
      </w:r>
    </w:p>
    <w:p w:rsidR="00DD245A" w:rsidRPr="00DD245A" w:rsidRDefault="00DD245A" w:rsidP="00DD245A">
      <w:pPr>
        <w:pStyle w:val="Paragrafoelenco"/>
        <w:shd w:val="clear" w:color="auto" w:fill="FFFFFF"/>
        <w:spacing w:after="300" w:line="360" w:lineRule="atLeast"/>
        <w:ind w:left="180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</w:p>
    <w:p w:rsidR="008949C7" w:rsidRPr="00DD245A" w:rsidRDefault="008949C7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Come viene vista la guerra? </w:t>
      </w:r>
      <w:proofErr w:type="spellStart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……………………………………………………………………</w:t>
      </w:r>
      <w:proofErr w:type="spellEnd"/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.</w:t>
      </w:r>
    </w:p>
    <w:p w:rsidR="008949C7" w:rsidRDefault="008949C7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I futuristi presentano delle caratteristiche affini ai crepuscolari. Infatti i due movimenti si sviluppano nello stesso periodo.    V    F</w:t>
      </w:r>
    </w:p>
    <w:p w:rsidR="00DD245A" w:rsidRDefault="00DD245A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Quali sono i massimi rappresentanti del Futurismo in letteratura?</w:t>
      </w:r>
    </w:p>
    <w:p w:rsidR="00DD245A" w:rsidRPr="00DD245A" w:rsidRDefault="00DD245A" w:rsidP="00DD245A">
      <w:pPr>
        <w:pStyle w:val="Paragrafoelenco"/>
        <w:shd w:val="clear" w:color="auto" w:fill="FFFFFF"/>
        <w:spacing w:after="300" w:line="360" w:lineRule="atLeast"/>
        <w:ind w:left="1080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………………………………………………………………………………………………………………………………………………………………</w:t>
      </w:r>
    </w:p>
    <w:p w:rsidR="008949C7" w:rsidRPr="00DD245A" w:rsidRDefault="008949C7" w:rsidP="00DD245A">
      <w:pPr>
        <w:pStyle w:val="Paragrafoelenco"/>
        <w:numPr>
          <w:ilvl w:val="0"/>
          <w:numId w:val="4"/>
        </w:numPr>
        <w:shd w:val="clear" w:color="auto" w:fill="FFFFFF"/>
        <w:spacing w:after="300"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</w:pP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Il futurismo si pone in un atteggiamento di continuità con il passato</w:t>
      </w:r>
      <w:r w:rsidR="00082AA3"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>, rifiutando ogni forma di rinnovamento e di sperimentazione.</w:t>
      </w:r>
      <w:r w:rsidRPr="00DD245A">
        <w:rPr>
          <w:rFonts w:ascii="Times New Roman" w:eastAsia="Times New Roman" w:hAnsi="Times New Roman" w:cs="Times New Roman"/>
          <w:spacing w:val="5"/>
          <w:sz w:val="28"/>
          <w:szCs w:val="28"/>
          <w:lang w:val="it-IT" w:eastAsia="en-GB"/>
        </w:rPr>
        <w:t xml:space="preserve">     V     F</w:t>
      </w:r>
    </w:p>
    <w:p w:rsidR="009B5788" w:rsidRPr="00DD245A" w:rsidRDefault="009B5788" w:rsidP="00DD245A">
      <w:pPr>
        <w:shd w:val="clear" w:color="auto" w:fill="FFFFFF"/>
        <w:spacing w:before="100" w:beforeAutospacing="1" w:after="600" w:line="405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9B5788" w:rsidRDefault="009B5788" w:rsidP="009B5788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B5788" w:rsidRPr="00C87C81" w:rsidRDefault="009B5788" w:rsidP="00D0422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04229" w:rsidRPr="00C87C81" w:rsidRDefault="00D04229" w:rsidP="00D04229">
      <w:pPr>
        <w:ind w:left="36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642B" w:rsidRPr="00DA642B" w:rsidRDefault="00DA642B" w:rsidP="00C66654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sectPr w:rsidR="00DA642B" w:rsidRPr="00DA642B" w:rsidSect="00EA3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D28"/>
    <w:multiLevelType w:val="multilevel"/>
    <w:tmpl w:val="5B8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3A08"/>
    <w:multiLevelType w:val="hybridMultilevel"/>
    <w:tmpl w:val="E7FEA53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E3320"/>
    <w:multiLevelType w:val="hybridMultilevel"/>
    <w:tmpl w:val="3C80743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0B59F7"/>
    <w:multiLevelType w:val="hybridMultilevel"/>
    <w:tmpl w:val="8DD25CC4"/>
    <w:lvl w:ilvl="0" w:tplc="B7721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302BF"/>
    <w:multiLevelType w:val="hybridMultilevel"/>
    <w:tmpl w:val="03C60CE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E94D87"/>
    <w:multiLevelType w:val="hybridMultilevel"/>
    <w:tmpl w:val="EB8E3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D70D6"/>
    <w:multiLevelType w:val="hybridMultilevel"/>
    <w:tmpl w:val="46A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6654"/>
    <w:rsid w:val="00082AA3"/>
    <w:rsid w:val="00825004"/>
    <w:rsid w:val="008949C7"/>
    <w:rsid w:val="009B5788"/>
    <w:rsid w:val="00A1610E"/>
    <w:rsid w:val="00AE434A"/>
    <w:rsid w:val="00C66654"/>
    <w:rsid w:val="00C87C81"/>
    <w:rsid w:val="00D04229"/>
    <w:rsid w:val="00DA642B"/>
    <w:rsid w:val="00DD245A"/>
    <w:rsid w:val="00E118E9"/>
    <w:rsid w:val="00EA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2FC"/>
  </w:style>
  <w:style w:type="paragraph" w:styleId="Titolo3">
    <w:name w:val="heading 3"/>
    <w:basedOn w:val="Normale"/>
    <w:link w:val="Titolo3Carattere"/>
    <w:uiPriority w:val="9"/>
    <w:qFormat/>
    <w:rsid w:val="009B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2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78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B57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dio-text">
    <w:name w:val="radio-text"/>
    <w:basedOn w:val="Carpredefinitoparagrafo"/>
    <w:rsid w:val="009B5788"/>
  </w:style>
  <w:style w:type="character" w:customStyle="1" w:styleId="check-text">
    <w:name w:val="check-text"/>
    <w:basedOn w:val="Carpredefinitoparagrafo"/>
    <w:rsid w:val="009B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2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4824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2214502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008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5279097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5350">
                  <w:marLeft w:val="0"/>
                  <w:marRight w:val="0"/>
                  <w:marTop w:val="0"/>
                  <w:marBottom w:val="0"/>
                  <w:divBdr>
                    <w:top w:val="single" w:sz="6" w:space="2" w:color="7613F4"/>
                    <w:left w:val="single" w:sz="6" w:space="2" w:color="7613F4"/>
                    <w:bottom w:val="single" w:sz="6" w:space="2" w:color="7613F4"/>
                    <w:right w:val="single" w:sz="6" w:space="2" w:color="7613F4"/>
                  </w:divBdr>
                </w:div>
              </w:divsChild>
            </w:div>
            <w:div w:id="1312712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2020-04-08T14:52:00Z</dcterms:created>
  <dcterms:modified xsi:type="dcterms:W3CDTF">2020-04-08T14:52:00Z</dcterms:modified>
</cp:coreProperties>
</file>