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35" w:rsidRDefault="00464651" w:rsidP="00F81297">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ITALIANO 3 ACCON</w:t>
      </w:r>
      <w:r w:rsidR="00F81297">
        <w:rPr>
          <w:rFonts w:ascii="Times New Roman" w:hAnsi="Times New Roman" w:cs="Times New Roman"/>
          <w:b/>
          <w:sz w:val="28"/>
          <w:szCs w:val="28"/>
          <w:lang w:val="it-IT"/>
        </w:rPr>
        <w:t>CIATORE, LEZIONE DEL GIORNO 23.04.2020, ORE 10-11</w:t>
      </w:r>
      <w:r>
        <w:rPr>
          <w:rFonts w:ascii="Times New Roman" w:hAnsi="Times New Roman" w:cs="Times New Roman"/>
          <w:b/>
          <w:sz w:val="28"/>
          <w:szCs w:val="28"/>
          <w:lang w:val="it-IT"/>
        </w:rPr>
        <w:t>,</w:t>
      </w:r>
      <w:r w:rsidR="00F81297">
        <w:rPr>
          <w:rFonts w:ascii="Times New Roman" w:hAnsi="Times New Roman" w:cs="Times New Roman"/>
          <w:b/>
          <w:sz w:val="28"/>
          <w:szCs w:val="28"/>
          <w:lang w:val="it-IT"/>
        </w:rPr>
        <w:t xml:space="preserve"> </w:t>
      </w:r>
      <w:r>
        <w:rPr>
          <w:rFonts w:ascii="Times New Roman" w:hAnsi="Times New Roman" w:cs="Times New Roman"/>
          <w:b/>
          <w:sz w:val="28"/>
          <w:szCs w:val="28"/>
          <w:lang w:val="it-IT"/>
        </w:rPr>
        <w:t>DOCENTE GIULIA MARIA CAPOCCIONI</w:t>
      </w:r>
    </w:p>
    <w:p w:rsidR="00AE0BC0" w:rsidRDefault="00397D77" w:rsidP="00397D77">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La poetica di Eugenio Montale</w:t>
      </w:r>
    </w:p>
    <w:p w:rsidR="00397D77" w:rsidRDefault="00397D77" w:rsidP="00397D77">
      <w:pPr>
        <w:jc w:val="center"/>
        <w:rPr>
          <w:rFonts w:ascii="Times New Roman" w:hAnsi="Times New Roman" w:cs="Times New Roman"/>
          <w:b/>
          <w:sz w:val="28"/>
          <w:szCs w:val="28"/>
          <w:lang w:val="it-IT"/>
        </w:rPr>
      </w:pPr>
      <w:r w:rsidRPr="00397D77">
        <w:rPr>
          <w:rFonts w:ascii="Times New Roman" w:hAnsi="Times New Roman" w:cs="Times New Roman"/>
          <w:b/>
          <w:sz w:val="28"/>
          <w:szCs w:val="28"/>
          <w:lang w:val="it-IT"/>
        </w:rPr>
        <w:t>Una voluta disarmonia</w:t>
      </w:r>
    </w:p>
    <w:p w:rsidR="007232B7" w:rsidRDefault="007232B7"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L’opera di Montale attraversa tutto il Novecento e presenta quindi una grande varietà di forme e temi.</w:t>
      </w:r>
    </w:p>
    <w:p w:rsidR="00062108" w:rsidRDefault="00062108"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Eugenio Montale esprime attraverso la poesia un rapporto di </w:t>
      </w:r>
      <w:r w:rsidR="00B35C5C">
        <w:rPr>
          <w:rFonts w:ascii="Times New Roman" w:hAnsi="Times New Roman" w:cs="Times New Roman"/>
          <w:sz w:val="28"/>
          <w:szCs w:val="28"/>
          <w:lang w:val="it-IT"/>
        </w:rPr>
        <w:t>disagio e malessere nei confront</w:t>
      </w:r>
      <w:r>
        <w:rPr>
          <w:rFonts w:ascii="Times New Roman" w:hAnsi="Times New Roman" w:cs="Times New Roman"/>
          <w:sz w:val="28"/>
          <w:szCs w:val="28"/>
          <w:lang w:val="it-IT"/>
        </w:rPr>
        <w:t xml:space="preserve">i del mondo che lo circonda: tutto gli appare desolato disarmonico, privo di senso. Egli si sente imprigionato in una campana di vetro, impigliato come un pesce tra le maglie di una rete. Intorno a sé percepisce solo sofferenza e storture. </w:t>
      </w:r>
    </w:p>
    <w:p w:rsidR="004A2557" w:rsidRDefault="004A2557"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sua poesia nasce dalla ricerca interiore del poeta, dalla sua volontà di testimoniare, senza enfasi né toni eroici, la condizione umana. </w:t>
      </w:r>
      <w:r w:rsidR="00CA0FB3">
        <w:rPr>
          <w:rFonts w:ascii="Times New Roman" w:hAnsi="Times New Roman" w:cs="Times New Roman"/>
          <w:sz w:val="28"/>
          <w:szCs w:val="28"/>
          <w:lang w:val="it-IT"/>
        </w:rPr>
        <w:t xml:space="preserve">La vita, secondo il poeta, è dolorosa, perché è solo un susseguirsi caotico di azioni senza scopo, ma l’uomo deve accettarla con dignità e compostezza, con “decenza” e “senza viltà”. La sua è quindi una lezione di forza morale, dignità e umiltà. </w:t>
      </w:r>
    </w:p>
    <w:p w:rsidR="007232B7" w:rsidRDefault="007232B7"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motivo più ricorrente però è quello che Montale stesso definisce </w:t>
      </w:r>
      <w:r w:rsidRPr="00793E49">
        <w:rPr>
          <w:rFonts w:ascii="Times New Roman" w:hAnsi="Times New Roman" w:cs="Times New Roman"/>
          <w:b/>
          <w:sz w:val="28"/>
          <w:szCs w:val="28"/>
          <w:lang w:val="it-IT"/>
        </w:rPr>
        <w:t>“male di vivere”,</w:t>
      </w:r>
      <w:r>
        <w:rPr>
          <w:rFonts w:ascii="Times New Roman" w:hAnsi="Times New Roman" w:cs="Times New Roman"/>
          <w:sz w:val="28"/>
          <w:szCs w:val="28"/>
          <w:lang w:val="it-IT"/>
        </w:rPr>
        <w:t xml:space="preserve"> ovvero la sofferenza e l’angoscia dell’uomo contemporaneo, privo di certezze, di speranze e di valori in cui credere e incapace di vivere in modo seren</w:t>
      </w:r>
      <w:r w:rsidR="00793E49">
        <w:rPr>
          <w:rFonts w:ascii="Times New Roman" w:hAnsi="Times New Roman" w:cs="Times New Roman"/>
          <w:sz w:val="28"/>
          <w:szCs w:val="28"/>
          <w:lang w:val="it-IT"/>
        </w:rPr>
        <w:t xml:space="preserve">o. Montale ha quindi una </w:t>
      </w:r>
      <w:r w:rsidR="00793E49" w:rsidRPr="00793E49">
        <w:rPr>
          <w:rFonts w:ascii="Times New Roman" w:hAnsi="Times New Roman" w:cs="Times New Roman"/>
          <w:b/>
          <w:sz w:val="28"/>
          <w:szCs w:val="28"/>
          <w:lang w:val="it-IT"/>
        </w:rPr>
        <w:t>concezione</w:t>
      </w:r>
      <w:r w:rsidRPr="00793E49">
        <w:rPr>
          <w:rFonts w:ascii="Times New Roman" w:hAnsi="Times New Roman" w:cs="Times New Roman"/>
          <w:b/>
          <w:sz w:val="28"/>
          <w:szCs w:val="28"/>
          <w:lang w:val="it-IT"/>
        </w:rPr>
        <w:t xml:space="preserve"> pessimistica</w:t>
      </w:r>
      <w:r>
        <w:rPr>
          <w:rFonts w:ascii="Times New Roman" w:hAnsi="Times New Roman" w:cs="Times New Roman"/>
          <w:sz w:val="28"/>
          <w:szCs w:val="28"/>
          <w:lang w:val="it-IT"/>
        </w:rPr>
        <w:t xml:space="preserve"> della realtà, che considera dominata da una profonda disarmonia. Soltanto la poesia potrebbe, forse, svelare il </w:t>
      </w:r>
      <w:r w:rsidRPr="00793E49">
        <w:rPr>
          <w:rFonts w:ascii="Times New Roman" w:hAnsi="Times New Roman" w:cs="Times New Roman"/>
          <w:b/>
          <w:sz w:val="28"/>
          <w:szCs w:val="28"/>
          <w:lang w:val="it-IT"/>
        </w:rPr>
        <w:t>senso della vita umana</w:t>
      </w:r>
      <w:r>
        <w:rPr>
          <w:rFonts w:ascii="Times New Roman" w:hAnsi="Times New Roman" w:cs="Times New Roman"/>
          <w:sz w:val="28"/>
          <w:szCs w:val="28"/>
          <w:lang w:val="it-IT"/>
        </w:rPr>
        <w:t xml:space="preserve">, che rimane però soltanto sfiorato </w:t>
      </w:r>
      <w:r w:rsidR="00793E49">
        <w:rPr>
          <w:rFonts w:ascii="Times New Roman" w:hAnsi="Times New Roman" w:cs="Times New Roman"/>
          <w:sz w:val="28"/>
          <w:szCs w:val="28"/>
          <w:lang w:val="it-IT"/>
        </w:rPr>
        <w:t xml:space="preserve">e mai pienamente compreso. </w:t>
      </w:r>
    </w:p>
    <w:p w:rsidR="009762E8" w:rsidRDefault="009762E8"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Privo di certezze da comunicare, il poeta si limita a registrare nei suoi versi il dolore del mondo e la solitudine degli uomini, incapaci persino di comunicare tra loro.</w:t>
      </w:r>
    </w:p>
    <w:p w:rsidR="0089317A" w:rsidRPr="00BC464F" w:rsidRDefault="009762E8"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Per esprimere tutto questo, Montale ricorrere nei suoi versi al </w:t>
      </w:r>
      <w:r w:rsidRPr="009762E8">
        <w:rPr>
          <w:rFonts w:ascii="Times New Roman" w:hAnsi="Times New Roman" w:cs="Times New Roman"/>
          <w:b/>
          <w:sz w:val="28"/>
          <w:szCs w:val="28"/>
          <w:lang w:val="it-IT"/>
        </w:rPr>
        <w:t>correlativo oggettivo</w:t>
      </w:r>
      <w:r>
        <w:rPr>
          <w:rFonts w:ascii="Times New Roman" w:hAnsi="Times New Roman" w:cs="Times New Roman"/>
          <w:sz w:val="28"/>
          <w:szCs w:val="28"/>
          <w:lang w:val="it-IT"/>
        </w:rPr>
        <w:t xml:space="preserve">,  ad </w:t>
      </w:r>
      <w:r w:rsidRPr="009762E8">
        <w:rPr>
          <w:rFonts w:ascii="Times New Roman" w:hAnsi="Times New Roman" w:cs="Times New Roman"/>
          <w:b/>
          <w:sz w:val="28"/>
          <w:szCs w:val="28"/>
          <w:lang w:val="it-IT"/>
        </w:rPr>
        <w:t>immagini concrete</w:t>
      </w:r>
      <w:r>
        <w:rPr>
          <w:rFonts w:ascii="Times New Roman" w:hAnsi="Times New Roman" w:cs="Times New Roman"/>
          <w:sz w:val="28"/>
          <w:szCs w:val="28"/>
          <w:lang w:val="it-IT"/>
        </w:rPr>
        <w:t xml:space="preserve"> capaci di rappresentare la condizione esistenziale dell’uomo: il sole accecante, il muro invalicabile, il paesaggio ligure nella sua asprezza diventano così </w:t>
      </w:r>
      <w:r w:rsidRPr="009762E8">
        <w:rPr>
          <w:rFonts w:ascii="Times New Roman" w:hAnsi="Times New Roman" w:cs="Times New Roman"/>
          <w:b/>
          <w:sz w:val="28"/>
          <w:szCs w:val="28"/>
          <w:lang w:val="it-IT"/>
        </w:rPr>
        <w:t>simboli</w:t>
      </w:r>
      <w:r>
        <w:rPr>
          <w:rFonts w:ascii="Times New Roman" w:hAnsi="Times New Roman" w:cs="Times New Roman"/>
          <w:sz w:val="28"/>
          <w:szCs w:val="28"/>
          <w:lang w:val="it-IT"/>
        </w:rPr>
        <w:t xml:space="preserve"> del “male di vivere” di ogni uomo.</w:t>
      </w:r>
      <w:r w:rsidR="00CA0FB3">
        <w:rPr>
          <w:rFonts w:ascii="Times New Roman" w:hAnsi="Times New Roman" w:cs="Times New Roman"/>
          <w:sz w:val="28"/>
          <w:szCs w:val="28"/>
          <w:lang w:val="it-IT"/>
        </w:rPr>
        <w:t xml:space="preserve"> </w:t>
      </w:r>
      <w:r w:rsidR="0089317A">
        <w:rPr>
          <w:rFonts w:ascii="Times New Roman" w:hAnsi="Times New Roman" w:cs="Times New Roman"/>
          <w:sz w:val="28"/>
          <w:szCs w:val="28"/>
          <w:lang w:val="it-IT"/>
        </w:rPr>
        <w:t xml:space="preserve">Il </w:t>
      </w:r>
      <w:r w:rsidR="0089317A" w:rsidRPr="0089317A">
        <w:rPr>
          <w:rFonts w:ascii="Times New Roman" w:hAnsi="Times New Roman" w:cs="Times New Roman"/>
          <w:b/>
          <w:sz w:val="28"/>
          <w:szCs w:val="28"/>
          <w:lang w:val="it-IT"/>
        </w:rPr>
        <w:t>paesaggio</w:t>
      </w:r>
      <w:r w:rsidR="0089317A">
        <w:rPr>
          <w:rFonts w:ascii="Times New Roman" w:hAnsi="Times New Roman" w:cs="Times New Roman"/>
          <w:sz w:val="28"/>
          <w:szCs w:val="28"/>
          <w:lang w:val="it-IT"/>
        </w:rPr>
        <w:t xml:space="preserve"> che fa da </w:t>
      </w:r>
      <w:r w:rsidR="0089317A">
        <w:rPr>
          <w:rFonts w:ascii="Times New Roman" w:hAnsi="Times New Roman" w:cs="Times New Roman"/>
          <w:sz w:val="28"/>
          <w:szCs w:val="28"/>
          <w:lang w:val="it-IT"/>
        </w:rPr>
        <w:lastRenderedPageBreak/>
        <w:t>sfondo</w:t>
      </w:r>
      <w:r w:rsidR="00BC464F">
        <w:rPr>
          <w:rFonts w:ascii="Times New Roman" w:hAnsi="Times New Roman" w:cs="Times New Roman"/>
          <w:sz w:val="28"/>
          <w:szCs w:val="28"/>
          <w:lang w:val="it-IT"/>
        </w:rPr>
        <w:t xml:space="preserve"> alle liriche di Montale è </w:t>
      </w:r>
      <w:r w:rsidR="00BC464F" w:rsidRPr="00BC464F">
        <w:rPr>
          <w:rFonts w:ascii="Times New Roman" w:hAnsi="Times New Roman" w:cs="Times New Roman"/>
          <w:b/>
          <w:sz w:val="28"/>
          <w:szCs w:val="28"/>
          <w:lang w:val="it-IT"/>
        </w:rPr>
        <w:t>cupo</w:t>
      </w:r>
      <w:r w:rsidR="00BC464F">
        <w:rPr>
          <w:rFonts w:ascii="Times New Roman" w:hAnsi="Times New Roman" w:cs="Times New Roman"/>
          <w:sz w:val="28"/>
          <w:szCs w:val="28"/>
          <w:lang w:val="it-IT"/>
        </w:rPr>
        <w:t xml:space="preserve"> e grigio come l’animo disincantato del poeta. Prevalgono i </w:t>
      </w:r>
      <w:r w:rsidR="00BC464F" w:rsidRPr="00BC464F">
        <w:rPr>
          <w:rFonts w:ascii="Times New Roman" w:hAnsi="Times New Roman" w:cs="Times New Roman"/>
          <w:b/>
          <w:sz w:val="28"/>
          <w:szCs w:val="28"/>
          <w:lang w:val="it-IT"/>
        </w:rPr>
        <w:t>colori spenti e scuri</w:t>
      </w:r>
      <w:r w:rsidR="00BC464F">
        <w:rPr>
          <w:rFonts w:ascii="Times New Roman" w:hAnsi="Times New Roman" w:cs="Times New Roman"/>
          <w:sz w:val="28"/>
          <w:szCs w:val="28"/>
          <w:lang w:val="it-IT"/>
        </w:rPr>
        <w:t xml:space="preserve">: il grigio delle rocce e delle città, il nero del fondo dei pozzi, il marrone delle pozzanghere e dei campi senza erba, il color ruggine delle foglie </w:t>
      </w:r>
      <w:proofErr w:type="spellStart"/>
      <w:r w:rsidR="00BC464F">
        <w:rPr>
          <w:rFonts w:ascii="Times New Roman" w:hAnsi="Times New Roman" w:cs="Times New Roman"/>
          <w:sz w:val="28"/>
          <w:szCs w:val="28"/>
          <w:lang w:val="it-IT"/>
        </w:rPr>
        <w:t>secche…</w:t>
      </w:r>
      <w:proofErr w:type="spellEnd"/>
      <w:r w:rsidR="00BC464F">
        <w:rPr>
          <w:rFonts w:ascii="Times New Roman" w:hAnsi="Times New Roman" w:cs="Times New Roman"/>
          <w:sz w:val="28"/>
          <w:szCs w:val="28"/>
          <w:lang w:val="it-IT"/>
        </w:rPr>
        <w:t xml:space="preserve"> Tutto comunica tristezza e squallore. Ma il poeta non è che odia i colori. Anzi! Li ricerca disperatamente: egli crea questi scenari essenziali e scoloriti per rappresentare il male di vivere, la condizione di </w:t>
      </w:r>
      <w:r w:rsidR="00BC464F" w:rsidRPr="00BC464F">
        <w:rPr>
          <w:rFonts w:ascii="Times New Roman" w:hAnsi="Times New Roman" w:cs="Times New Roman"/>
          <w:b/>
          <w:sz w:val="28"/>
          <w:szCs w:val="28"/>
          <w:lang w:val="it-IT"/>
        </w:rPr>
        <w:t>infelicità</w:t>
      </w:r>
      <w:r w:rsidR="00BC464F">
        <w:rPr>
          <w:rFonts w:ascii="Times New Roman" w:hAnsi="Times New Roman" w:cs="Times New Roman"/>
          <w:sz w:val="28"/>
          <w:szCs w:val="28"/>
          <w:lang w:val="it-IT"/>
        </w:rPr>
        <w:t xml:space="preserve"> dell’uomo moderno, alla perenne ricerca di una risposta ai suoi quesiti esistenziali: </w:t>
      </w:r>
      <w:r w:rsidR="00BC464F" w:rsidRPr="00BC464F">
        <w:rPr>
          <w:rFonts w:ascii="Times New Roman" w:hAnsi="Times New Roman" w:cs="Times New Roman"/>
          <w:i/>
          <w:sz w:val="28"/>
          <w:szCs w:val="28"/>
          <w:lang w:val="it-IT"/>
        </w:rPr>
        <w:t>che senso ha la vita? Perché si nasce e si muore? Perché esiste la sofferenza?</w:t>
      </w:r>
      <w:r w:rsidR="00BC464F">
        <w:rPr>
          <w:rFonts w:ascii="Times New Roman" w:hAnsi="Times New Roman" w:cs="Times New Roman"/>
          <w:sz w:val="28"/>
          <w:szCs w:val="28"/>
          <w:lang w:val="it-IT"/>
        </w:rPr>
        <w:t xml:space="preserve">La risposta talvolta sembra arrivare sotto forma di </w:t>
      </w:r>
      <w:r w:rsidR="00BC464F" w:rsidRPr="00BC464F">
        <w:rPr>
          <w:rFonts w:ascii="Times New Roman" w:hAnsi="Times New Roman" w:cs="Times New Roman"/>
          <w:b/>
          <w:sz w:val="28"/>
          <w:szCs w:val="28"/>
          <w:lang w:val="it-IT"/>
        </w:rPr>
        <w:t>lampi</w:t>
      </w:r>
      <w:r w:rsidR="00BC464F">
        <w:rPr>
          <w:rFonts w:ascii="Times New Roman" w:hAnsi="Times New Roman" w:cs="Times New Roman"/>
          <w:sz w:val="28"/>
          <w:szCs w:val="28"/>
          <w:lang w:val="it-IT"/>
        </w:rPr>
        <w:t xml:space="preserve"> di luce e di colore: il giallo di un limone, il verde dell’erba, il bianco di un amuleto, un raggio di sole. Sono piccoli eventi miracolosi, che sembrano infrangere la campana di vetro in cui il poeta si sente imprigionato e dare un senso all’esistenza.</w:t>
      </w:r>
    </w:p>
    <w:p w:rsidR="009762E8" w:rsidRDefault="00CA0FB3"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Le emozioni, i sentimenti, gli stati d’animo e i diversi stati emotivi, dunque,  vengono trasferiti agli oggetti e al paesaggio, che diventano il simbolo, l’esemplificazione, di una realtà interiore.</w:t>
      </w:r>
    </w:p>
    <w:p w:rsidR="00062108" w:rsidRPr="00062108" w:rsidRDefault="00062108" w:rsidP="007232B7">
      <w:pPr>
        <w:spacing w:line="360" w:lineRule="auto"/>
        <w:jc w:val="both"/>
        <w:rPr>
          <w:rFonts w:ascii="Times New Roman" w:hAnsi="Times New Roman" w:cs="Times New Roman"/>
          <w:i/>
          <w:sz w:val="28"/>
          <w:szCs w:val="28"/>
          <w:lang w:val="it-IT"/>
        </w:rPr>
      </w:pPr>
      <w:r>
        <w:rPr>
          <w:rFonts w:ascii="Times New Roman" w:hAnsi="Times New Roman" w:cs="Times New Roman"/>
          <w:sz w:val="28"/>
          <w:szCs w:val="28"/>
          <w:lang w:val="it-IT"/>
        </w:rPr>
        <w:t xml:space="preserve">Per dare voce al suo </w:t>
      </w:r>
      <w:r w:rsidRPr="00062108">
        <w:rPr>
          <w:rFonts w:ascii="Times New Roman" w:hAnsi="Times New Roman" w:cs="Times New Roman"/>
          <w:b/>
          <w:sz w:val="28"/>
          <w:szCs w:val="28"/>
          <w:lang w:val="it-IT"/>
        </w:rPr>
        <w:t>disagio interiore</w:t>
      </w:r>
      <w:r>
        <w:rPr>
          <w:rFonts w:ascii="Times New Roman" w:hAnsi="Times New Roman" w:cs="Times New Roman"/>
          <w:sz w:val="28"/>
          <w:szCs w:val="28"/>
          <w:lang w:val="it-IT"/>
        </w:rPr>
        <w:t xml:space="preserve">, al senso di disarmonia e squallore che lo pervade, il poeta opera una precisa scelta stilistica: non utilizza parole musicali, dolci, suadenti, ma termini dal </w:t>
      </w:r>
      <w:r w:rsidRPr="00062108">
        <w:rPr>
          <w:rFonts w:ascii="Times New Roman" w:hAnsi="Times New Roman" w:cs="Times New Roman"/>
          <w:b/>
          <w:sz w:val="28"/>
          <w:szCs w:val="28"/>
          <w:lang w:val="it-IT"/>
        </w:rPr>
        <w:t>suono aspro</w:t>
      </w:r>
      <w:r>
        <w:rPr>
          <w:rFonts w:ascii="Times New Roman" w:hAnsi="Times New Roman" w:cs="Times New Roman"/>
          <w:b/>
          <w:sz w:val="28"/>
          <w:szCs w:val="28"/>
          <w:lang w:val="it-IT"/>
        </w:rPr>
        <w:t xml:space="preserve"> e duro, </w:t>
      </w:r>
      <w:r w:rsidRPr="00062108">
        <w:rPr>
          <w:rFonts w:ascii="Times New Roman" w:hAnsi="Times New Roman" w:cs="Times New Roman"/>
          <w:sz w:val="28"/>
          <w:szCs w:val="28"/>
          <w:lang w:val="it-IT"/>
        </w:rPr>
        <w:t>i cui significati rimandano</w:t>
      </w:r>
      <w:r>
        <w:rPr>
          <w:rFonts w:ascii="Times New Roman" w:hAnsi="Times New Roman" w:cs="Times New Roman"/>
          <w:sz w:val="28"/>
          <w:szCs w:val="28"/>
          <w:lang w:val="it-IT"/>
        </w:rPr>
        <w:t xml:space="preserve"> ad una realtà triste, asfissiante e dolorosa. In </w:t>
      </w:r>
      <w:r>
        <w:rPr>
          <w:rFonts w:ascii="Times New Roman" w:hAnsi="Times New Roman" w:cs="Times New Roman"/>
          <w:i/>
          <w:sz w:val="28"/>
          <w:szCs w:val="28"/>
          <w:lang w:val="it-IT"/>
        </w:rPr>
        <w:t>Ossi di seppia</w:t>
      </w:r>
      <w:r>
        <w:rPr>
          <w:rFonts w:ascii="Times New Roman" w:hAnsi="Times New Roman" w:cs="Times New Roman"/>
          <w:sz w:val="28"/>
          <w:szCs w:val="28"/>
          <w:lang w:val="it-IT"/>
        </w:rPr>
        <w:t xml:space="preserve">, per esempio, la sua prima raccolta pubblicata nel 1925, abbondano parole come </w:t>
      </w:r>
      <w:r>
        <w:rPr>
          <w:rFonts w:ascii="Times New Roman" w:hAnsi="Times New Roman" w:cs="Times New Roman"/>
          <w:i/>
          <w:sz w:val="28"/>
          <w:szCs w:val="28"/>
          <w:lang w:val="it-IT"/>
        </w:rPr>
        <w:t>sterpi, cocci, arsura, vetro, aguzzi, crepacci, spezzato, strozzato.</w:t>
      </w:r>
    </w:p>
    <w:p w:rsidR="00BB209C" w:rsidRDefault="00BB209C" w:rsidP="007232B7">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Anche lo stile è dominato da una musicalità stridente, che evoca la durezza dell’</w:t>
      </w:r>
      <w:r w:rsidR="00CA0FB3">
        <w:rPr>
          <w:rFonts w:ascii="Times New Roman" w:hAnsi="Times New Roman" w:cs="Times New Roman"/>
          <w:sz w:val="28"/>
          <w:szCs w:val="28"/>
          <w:lang w:val="it-IT"/>
        </w:rPr>
        <w:t xml:space="preserve">esistenza. Il linguaggio è essenziale, aspro, ricchissimo e variato; non cerca il tono alto ma piuttosto si avvicina alla discorsività del parlato. </w:t>
      </w:r>
      <w:r>
        <w:rPr>
          <w:rFonts w:ascii="Times New Roman" w:hAnsi="Times New Roman" w:cs="Times New Roman"/>
          <w:sz w:val="28"/>
          <w:szCs w:val="28"/>
          <w:lang w:val="it-IT"/>
        </w:rPr>
        <w:t xml:space="preserve">Con la stessa libertà il poeta usa i versi della tradizione letteraria (endecasillabi, </w:t>
      </w:r>
      <w:proofErr w:type="spellStart"/>
      <w:r>
        <w:rPr>
          <w:rFonts w:ascii="Times New Roman" w:hAnsi="Times New Roman" w:cs="Times New Roman"/>
          <w:sz w:val="28"/>
          <w:szCs w:val="28"/>
          <w:lang w:val="it-IT"/>
        </w:rPr>
        <w:t>settenari…</w:t>
      </w:r>
      <w:proofErr w:type="spellEnd"/>
      <w:r>
        <w:rPr>
          <w:rFonts w:ascii="Times New Roman" w:hAnsi="Times New Roman" w:cs="Times New Roman"/>
          <w:sz w:val="28"/>
          <w:szCs w:val="28"/>
          <w:lang w:val="it-IT"/>
        </w:rPr>
        <w:t>) ricorrendo però a schemi metrici nuovi.</w:t>
      </w:r>
      <w:r w:rsidR="00062108">
        <w:rPr>
          <w:rFonts w:ascii="Times New Roman" w:hAnsi="Times New Roman" w:cs="Times New Roman"/>
          <w:sz w:val="28"/>
          <w:szCs w:val="28"/>
          <w:lang w:val="it-IT"/>
        </w:rPr>
        <w:t xml:space="preserve"> </w:t>
      </w:r>
    </w:p>
    <w:p w:rsidR="009762E8" w:rsidRDefault="009762E8" w:rsidP="007232B7">
      <w:pPr>
        <w:spacing w:line="360" w:lineRule="auto"/>
        <w:jc w:val="both"/>
        <w:rPr>
          <w:rFonts w:ascii="Times New Roman" w:hAnsi="Times New Roman" w:cs="Times New Roman"/>
          <w:sz w:val="28"/>
          <w:szCs w:val="28"/>
          <w:lang w:val="it-IT"/>
        </w:rPr>
      </w:pPr>
    </w:p>
    <w:p w:rsidR="00FA17BA" w:rsidRDefault="00FA17BA" w:rsidP="007232B7">
      <w:pPr>
        <w:spacing w:line="360" w:lineRule="auto"/>
        <w:jc w:val="both"/>
        <w:rPr>
          <w:rFonts w:ascii="Times New Roman" w:hAnsi="Times New Roman" w:cs="Times New Roman"/>
          <w:sz w:val="28"/>
          <w:szCs w:val="28"/>
          <w:lang w:val="it-IT"/>
        </w:rPr>
      </w:pPr>
      <w:hyperlink r:id="rId5" w:history="1">
        <w:r w:rsidRPr="00100120">
          <w:rPr>
            <w:rStyle w:val="Collegamentoipertestuale"/>
            <w:rFonts w:ascii="Times New Roman" w:hAnsi="Times New Roman" w:cs="Times New Roman"/>
            <w:sz w:val="28"/>
            <w:szCs w:val="28"/>
            <w:lang w:val="it-IT"/>
          </w:rPr>
          <w:t>https://www.youtube.com/watch?v=vCQ8Z8fJMB4</w:t>
        </w:r>
      </w:hyperlink>
    </w:p>
    <w:p w:rsidR="00FA17BA" w:rsidRPr="007232B7" w:rsidRDefault="00FA17BA" w:rsidP="007232B7">
      <w:pPr>
        <w:spacing w:line="360" w:lineRule="auto"/>
        <w:jc w:val="both"/>
        <w:rPr>
          <w:rFonts w:ascii="Times New Roman" w:hAnsi="Times New Roman" w:cs="Times New Roman"/>
          <w:sz w:val="28"/>
          <w:szCs w:val="28"/>
          <w:lang w:val="it-IT"/>
        </w:rPr>
      </w:pPr>
    </w:p>
    <w:p w:rsidR="00397D77" w:rsidRPr="00397D77" w:rsidRDefault="00397D77" w:rsidP="00397D77">
      <w:pPr>
        <w:rPr>
          <w:u w:val="single"/>
          <w:lang w:val="it-IT"/>
        </w:rPr>
      </w:pPr>
    </w:p>
    <w:sectPr w:rsidR="00397D77" w:rsidRPr="00397D77" w:rsidSect="00C23C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C41"/>
    <w:multiLevelType w:val="hybridMultilevel"/>
    <w:tmpl w:val="8B1C5B4C"/>
    <w:lvl w:ilvl="0" w:tplc="04100017">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E077A4F"/>
    <w:multiLevelType w:val="hybridMultilevel"/>
    <w:tmpl w:val="D3E0E974"/>
    <w:lvl w:ilvl="0" w:tplc="04100017">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97D369A"/>
    <w:multiLevelType w:val="hybridMultilevel"/>
    <w:tmpl w:val="1E726DBC"/>
    <w:lvl w:ilvl="0" w:tplc="0410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E336991"/>
    <w:multiLevelType w:val="hybridMultilevel"/>
    <w:tmpl w:val="5D76E200"/>
    <w:lvl w:ilvl="0" w:tplc="04100017">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FF52BA7"/>
    <w:multiLevelType w:val="hybridMultilevel"/>
    <w:tmpl w:val="C2D04B78"/>
    <w:lvl w:ilvl="0" w:tplc="04100017">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39F529B"/>
    <w:multiLevelType w:val="hybridMultilevel"/>
    <w:tmpl w:val="BADC3568"/>
    <w:lvl w:ilvl="0" w:tplc="04100017">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4651"/>
    <w:rsid w:val="00062108"/>
    <w:rsid w:val="002B3B69"/>
    <w:rsid w:val="00397D77"/>
    <w:rsid w:val="00464651"/>
    <w:rsid w:val="004A2557"/>
    <w:rsid w:val="004C6333"/>
    <w:rsid w:val="007232B7"/>
    <w:rsid w:val="00793E49"/>
    <w:rsid w:val="0089317A"/>
    <w:rsid w:val="008C2AB9"/>
    <w:rsid w:val="009762E8"/>
    <w:rsid w:val="00AE0BC0"/>
    <w:rsid w:val="00B10AE1"/>
    <w:rsid w:val="00B35C5C"/>
    <w:rsid w:val="00BB209C"/>
    <w:rsid w:val="00BC464F"/>
    <w:rsid w:val="00C23C35"/>
    <w:rsid w:val="00C64EA5"/>
    <w:rsid w:val="00CA0FB3"/>
    <w:rsid w:val="00DE0EAE"/>
    <w:rsid w:val="00F81297"/>
    <w:rsid w:val="00FA1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6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4651"/>
    <w:pPr>
      <w:ind w:left="720"/>
      <w:contextualSpacing/>
    </w:pPr>
  </w:style>
  <w:style w:type="character" w:styleId="Collegamentoipertestuale">
    <w:name w:val="Hyperlink"/>
    <w:basedOn w:val="Carpredefinitoparagrafo"/>
    <w:uiPriority w:val="99"/>
    <w:unhideWhenUsed/>
    <w:rsid w:val="00FA1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5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CQ8Z8fJMB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2020-04-22T15:31:00Z</dcterms:created>
  <dcterms:modified xsi:type="dcterms:W3CDTF">2020-04-22T15:31:00Z</dcterms:modified>
</cp:coreProperties>
</file>