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0" w:rsidRPr="009F25F6" w:rsidRDefault="00CE0410" w:rsidP="00CE0410">
      <w:pPr>
        <w:jc w:val="both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b/>
          <w:sz w:val="28"/>
          <w:szCs w:val="28"/>
        </w:rPr>
        <w:t>ITALIANO, 3 ACCON</w:t>
      </w:r>
      <w:r w:rsidR="001A7688">
        <w:rPr>
          <w:rFonts w:ascii="Times New Roman" w:hAnsi="Times New Roman"/>
          <w:b/>
          <w:sz w:val="28"/>
          <w:szCs w:val="28"/>
        </w:rPr>
        <w:t>CIATORE LEZIONE DEL GIORNO 28.04.2020, ORE 9-10</w:t>
      </w:r>
      <w:r w:rsidRPr="009F25F6">
        <w:rPr>
          <w:rFonts w:ascii="Times New Roman" w:hAnsi="Times New Roman"/>
          <w:b/>
          <w:sz w:val="28"/>
          <w:szCs w:val="28"/>
        </w:rPr>
        <w:t>, DOCENTE GIULIA MARIA CAPOCCIONI</w:t>
      </w:r>
    </w:p>
    <w:p w:rsidR="00CE0410" w:rsidRPr="009F25F6" w:rsidRDefault="00CE0410" w:rsidP="00CE0410">
      <w:pPr>
        <w:jc w:val="center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b/>
          <w:sz w:val="28"/>
          <w:szCs w:val="28"/>
        </w:rPr>
        <w:t>SCRIVERE LA GUERRA</w:t>
      </w:r>
    </w:p>
    <w:p w:rsidR="00CE0410" w:rsidRPr="009F25F6" w:rsidRDefault="00CE0410" w:rsidP="00CE0410">
      <w:p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L’esperienza della Seconda guerra mondiale e della Resistenza sono temi ricorrenti nella narrativa della seconda metà del Novecento.</w:t>
      </w:r>
    </w:p>
    <w:p w:rsidR="00CE0410" w:rsidRPr="009F25F6" w:rsidRDefault="00CE0410" w:rsidP="00CE0410">
      <w:p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L’esito disastroso del conflitto, la tragedia delle persecuzioni razziali e i momenti drammatici della lotta partigiana inducono molti scrittori, alla fine della guerra, a tornare a quei fatti, per ricostruire gli eventi e interrogarsi sul loro significato, perché ne resti memoria anche alle generazioni future. Nel clima postbellico vedono la luce molti romanzi incentrati su alcune tematiche particolari:</w:t>
      </w:r>
    </w:p>
    <w:p w:rsidR="00CE0410" w:rsidRPr="009F25F6" w:rsidRDefault="00CE0410" w:rsidP="00CE041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la distruzione e la miseria della guerra, che ha investito tutta la società;</w:t>
      </w:r>
    </w:p>
    <w:p w:rsidR="00CE0410" w:rsidRPr="009F25F6" w:rsidRDefault="00CE0410" w:rsidP="00CE041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la situazione di smarrimento di gran parte dell’Italia all’indomani dell’armistizio del 1943;</w:t>
      </w:r>
    </w:p>
    <w:p w:rsidR="00CE0410" w:rsidRPr="009F25F6" w:rsidRDefault="00CE0410" w:rsidP="00CE041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le vicende dei partigiani e della lotta di Resistenza, nei loro aspetti eroici così come in quelli più controversi;</w:t>
      </w:r>
    </w:p>
    <w:p w:rsidR="00CE0410" w:rsidRPr="009F25F6" w:rsidRDefault="00CE0410" w:rsidP="00CE041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l’esperienza terribile della deportazione e della prigionia nei campi di concentramento (lager) nazisti.</w:t>
      </w: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In un primo momento, successivo al concludersi della guerra, vengono scritte numerose opere di tipo memorialistico ed autobiografico, prodotte da letterati o semplici combattenti che ricostruiscono le vicende belliche, narrandole in prima persona. </w:t>
      </w: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E0410" w:rsidRDefault="00CE0410" w:rsidP="00CE0410">
      <w:pPr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jc w:val="center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b/>
          <w:sz w:val="28"/>
          <w:szCs w:val="28"/>
        </w:rPr>
        <w:lastRenderedPageBreak/>
        <w:t>PRIMO LEVI</w:t>
      </w:r>
    </w:p>
    <w:p w:rsidR="00CE0410" w:rsidRPr="009F25F6" w:rsidRDefault="00CE0410" w:rsidP="00CE0410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b/>
          <w:sz w:val="28"/>
          <w:szCs w:val="28"/>
        </w:rPr>
        <w:t>UNA VITA AL SERVIZIO DELLA RAGIONE E DELLA MEMORIA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b/>
          <w:sz w:val="28"/>
          <w:szCs w:val="28"/>
        </w:rPr>
        <w:t>Nella sua vita di uomo e di scrittore sono centrali la necessità di ricordare gli orrori del passato e il valore dell’impegno civile e professionale.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b/>
          <w:sz w:val="28"/>
          <w:szCs w:val="28"/>
        </w:rPr>
      </w:pP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Di famiglia ebraica, nacque a Torino nel 1919 e a ventidue anni si laureò in Chimica.</w:t>
      </w:r>
    </w:p>
    <w:p w:rsidR="00CE0410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Nel 1943, quando l’Italia fu occupata dai Tedeschi, si unì ai partigiani del gruppo “Giustizia e libertà” in </w:t>
      </w:r>
      <w:proofErr w:type="spellStart"/>
      <w:r w:rsidRPr="009F25F6">
        <w:rPr>
          <w:rFonts w:ascii="Times New Roman" w:hAnsi="Times New Roman"/>
          <w:sz w:val="28"/>
          <w:szCs w:val="28"/>
        </w:rPr>
        <w:t>Val</w:t>
      </w:r>
      <w:proofErr w:type="spellEnd"/>
      <w:r w:rsidRPr="009F25F6">
        <w:rPr>
          <w:rFonts w:ascii="Times New Roman" w:hAnsi="Times New Roman"/>
          <w:sz w:val="28"/>
          <w:szCs w:val="28"/>
        </w:rPr>
        <w:t xml:space="preserve"> d’Aosta. Fu catturato dai fascisti e dopo una breve detenzione in un campo di concentramento vicino a Modena, poiché era ebreo, fu inviato nel lager di </w:t>
      </w:r>
      <w:r w:rsidRPr="00467DF8">
        <w:rPr>
          <w:rFonts w:ascii="Times New Roman" w:hAnsi="Times New Roman"/>
          <w:b/>
          <w:sz w:val="28"/>
          <w:szCs w:val="28"/>
        </w:rPr>
        <w:t>Auschwitz</w:t>
      </w:r>
      <w:r>
        <w:rPr>
          <w:rFonts w:ascii="Times New Roman" w:hAnsi="Times New Roman"/>
          <w:sz w:val="28"/>
          <w:szCs w:val="28"/>
        </w:rPr>
        <w:t xml:space="preserve"> (uno dei campi di concentramento più crudeli e spietati)</w:t>
      </w:r>
      <w:r w:rsidRPr="009F25F6">
        <w:rPr>
          <w:rFonts w:ascii="Times New Roman" w:hAnsi="Times New Roman"/>
          <w:sz w:val="28"/>
          <w:szCs w:val="28"/>
        </w:rPr>
        <w:t xml:space="preserve"> in Polonia</w:t>
      </w:r>
      <w:r>
        <w:rPr>
          <w:rFonts w:ascii="Times New Roman" w:hAnsi="Times New Roman"/>
          <w:sz w:val="28"/>
          <w:szCs w:val="28"/>
        </w:rPr>
        <w:t xml:space="preserve">, dove rimase per oltre un anno, fino alla liberazione da parte delle truppe sovietiche). </w:t>
      </w:r>
    </w:p>
    <w:p w:rsidR="00CE0410" w:rsidRPr="009F25F6" w:rsidRDefault="00CE0410" w:rsidP="00CE0410">
      <w:pPr>
        <w:pStyle w:val="Paragrafoelenc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25F6">
        <w:rPr>
          <w:rFonts w:ascii="Times New Roman" w:hAnsi="Times New Roman"/>
          <w:sz w:val="28"/>
          <w:szCs w:val="28"/>
        </w:rPr>
        <w:t xml:space="preserve"> Riuscì a sopravvivere e a tornare a casa, a Torino, nell’ottobre del 1945.</w:t>
      </w:r>
    </w:p>
    <w:p w:rsidR="00CE0410" w:rsidRPr="00467DF8" w:rsidRDefault="00CE0410" w:rsidP="00CE0410">
      <w:pPr>
        <w:pStyle w:val="Paragrafoelenco"/>
        <w:jc w:val="both"/>
        <w:rPr>
          <w:rFonts w:ascii="Times New Roman" w:hAnsi="Times New Roman"/>
          <w:b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Da questa terribile esperienza nacque nel 1947 il romanzo </w:t>
      </w:r>
      <w:r w:rsidRPr="009F25F6">
        <w:rPr>
          <w:rFonts w:ascii="Times New Roman" w:hAnsi="Times New Roman"/>
          <w:i/>
          <w:sz w:val="28"/>
          <w:szCs w:val="28"/>
        </w:rPr>
        <w:t xml:space="preserve">Se questo è un uomo. </w:t>
      </w:r>
      <w:r w:rsidRPr="009F25F6">
        <w:rPr>
          <w:rFonts w:ascii="Times New Roman" w:hAnsi="Times New Roman"/>
          <w:sz w:val="28"/>
          <w:szCs w:val="28"/>
        </w:rPr>
        <w:t>Quest’opera scritta in prima persona, ci fa entrare in un mondo agghiacciante: l’arrivo al campo di concentramento, la selezione, il lavoro disumano, la fame e il freddo, la morte incombente, la disperata lotta per sopravvivere.</w:t>
      </w:r>
      <w:r>
        <w:rPr>
          <w:rFonts w:ascii="Times New Roman" w:hAnsi="Times New Roman"/>
          <w:sz w:val="28"/>
          <w:szCs w:val="28"/>
        </w:rPr>
        <w:t xml:space="preserve"> L’opera è una </w:t>
      </w:r>
      <w:r>
        <w:rPr>
          <w:rFonts w:ascii="Times New Roman" w:hAnsi="Times New Roman"/>
          <w:b/>
          <w:sz w:val="28"/>
          <w:szCs w:val="28"/>
        </w:rPr>
        <w:t>lucida testimonianza autobiografica della barbarie nazista.</w:t>
      </w:r>
    </w:p>
    <w:p w:rsidR="00CE0410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Nonostante l’argomento, però, non c’è spazio, nella scrittura di Levi, per la retorica o per i toni patetici. Lo stile è scarno, preciso ed essenziale. Sono i fatti stessi a parlare. Ciò che all’autore interessa mettere in evidenza non è tanto la crudeltà degli aguzzini, quanto la </w:t>
      </w:r>
      <w:r w:rsidRPr="00467DF8">
        <w:rPr>
          <w:rFonts w:ascii="Times New Roman" w:hAnsi="Times New Roman"/>
          <w:b/>
          <w:sz w:val="28"/>
          <w:szCs w:val="28"/>
        </w:rPr>
        <w:t>quotidiana lotta per non perdere la dignità di uomini</w:t>
      </w:r>
      <w:r w:rsidRPr="009F25F6">
        <w:rPr>
          <w:rFonts w:ascii="Times New Roman" w:hAnsi="Times New Roman"/>
          <w:sz w:val="28"/>
          <w:szCs w:val="28"/>
        </w:rPr>
        <w:t>, resistendo all’annientamento programmato nei lager.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Levi racconta come nei lager tedeschi l’uomo sia costretto a perdere la dignità e la sua umanità, riducendosi ad un numero di matricola impresso sul braccio, ad una macchina di carne e ossa tenuta in vita solo se utile a qualche forma di lavoro oppure soppressa, se considerata debole ed inutile.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Levi descrive tutti gli aspetti dell’inferno di Auschwitz: la fame, il lavoro, la lotta per la sopravvivenza, ma anche i valori che hanno dato ad alcuni la forza di resistere: la dignità, la solidarietà, l’amicizia. Il racconto della vita al campo è intrecciato alle riflessione dell’autore, animato da costante desiderio di comprendere e di testimoniare gli orrori vissuti, perché ne resti memoria.</w:t>
      </w:r>
    </w:p>
    <w:p w:rsidR="00CE0410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Il pensiero di Levi è riassunto nella bellissima poesia che apre il romanzo e che dà il titolo al libro: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lastRenderedPageBreak/>
        <w:t>Voi che vivete sicuri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 xml:space="preserve">Nelle vostre tiepide case, 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Voi che trovate tornando a sera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Il cibo caldo e visi amici: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Considerate se questo è un uomo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Che lavora nel fango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Che non conosce pace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Che lotta per mezzo pane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Che muore per un sì o per un no.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[…]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Meditate che questo è stato: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Vi comando queste parole.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9F25F6">
        <w:rPr>
          <w:rFonts w:ascii="Times New Roman" w:hAnsi="Times New Roman"/>
          <w:i/>
          <w:sz w:val="28"/>
          <w:szCs w:val="28"/>
        </w:rPr>
        <w:t>Scolpitele</w:t>
      </w:r>
      <w:proofErr w:type="spellEnd"/>
      <w:r w:rsidRPr="009F25F6">
        <w:rPr>
          <w:rFonts w:ascii="Times New Roman" w:hAnsi="Times New Roman"/>
          <w:i/>
          <w:sz w:val="28"/>
          <w:szCs w:val="28"/>
        </w:rPr>
        <w:t xml:space="preserve"> nel vostro cuore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Stando in casa andando per via,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Coricandovi alzandovi;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Ripetetele ai vostri figli.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O vi si sfaccia la casa,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 xml:space="preserve">La malattia vi impedisca, 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>I vostri nati torcano il viso da voi.</w:t>
      </w:r>
    </w:p>
    <w:p w:rsidR="00CE0410" w:rsidRPr="009F25F6" w:rsidRDefault="00CE0410" w:rsidP="00CE0410">
      <w:pPr>
        <w:pStyle w:val="Paragrafoelenco"/>
        <w:jc w:val="center"/>
        <w:rPr>
          <w:rFonts w:ascii="Times New Roman" w:hAnsi="Times New Roman"/>
          <w:i/>
          <w:sz w:val="28"/>
          <w:szCs w:val="28"/>
        </w:rPr>
      </w:pP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>Nel dopoguerra Levi lavorò per molti anni come chimico industriale, affiancando al suo impegno professionale l’attività di scrittore e giornalista.</w:t>
      </w:r>
    </w:p>
    <w:p w:rsidR="00CE0410" w:rsidRPr="009F25F6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 xml:space="preserve">La tregua </w:t>
      </w:r>
      <w:r w:rsidRPr="009F25F6">
        <w:rPr>
          <w:rFonts w:ascii="Times New Roman" w:hAnsi="Times New Roman"/>
          <w:sz w:val="28"/>
          <w:szCs w:val="28"/>
        </w:rPr>
        <w:t xml:space="preserve">(1963) è il romanzo del ritorno a casa. C’è la necessità di non dimenticare ciò che è accaduto affinché non abbia a ripetersi: Levi tornerà a ricordare in molti racconti e anche nell’ultimo libri di saggi e riflessioni come </w:t>
      </w:r>
      <w:r w:rsidRPr="009F25F6">
        <w:rPr>
          <w:rFonts w:ascii="Times New Roman" w:hAnsi="Times New Roman"/>
          <w:i/>
          <w:sz w:val="28"/>
          <w:szCs w:val="28"/>
        </w:rPr>
        <w:t xml:space="preserve">I sommersi e i salvati, </w:t>
      </w:r>
      <w:r w:rsidRPr="009F25F6">
        <w:rPr>
          <w:rFonts w:ascii="Times New Roman" w:hAnsi="Times New Roman"/>
          <w:sz w:val="28"/>
          <w:szCs w:val="28"/>
        </w:rPr>
        <w:t xml:space="preserve">pubblicato un anno prima del </w:t>
      </w:r>
      <w:r w:rsidRPr="00C97DBA">
        <w:rPr>
          <w:rFonts w:ascii="Times New Roman" w:hAnsi="Times New Roman"/>
          <w:b/>
          <w:sz w:val="28"/>
          <w:szCs w:val="28"/>
        </w:rPr>
        <w:t>suicidio</w:t>
      </w:r>
      <w:r w:rsidRPr="009F25F6">
        <w:rPr>
          <w:rFonts w:ascii="Times New Roman" w:hAnsi="Times New Roman"/>
          <w:sz w:val="28"/>
          <w:szCs w:val="28"/>
        </w:rPr>
        <w:t>, avvenuto nel 1987 all’età di 68 anni forse per non essere mai riuscito a superare del tutto il trauma della prigionia.</w:t>
      </w:r>
    </w:p>
    <w:p w:rsidR="00CE0410" w:rsidRDefault="00CE0410" w:rsidP="00CE0410">
      <w:pPr>
        <w:pStyle w:val="Paragrafoelenco"/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Nella sua produzione letteraria, che comprende oltre a molti articoli anche due libri di poesie, c’è un altro filone, legato ai suoi interessi scientifici e professionali. </w:t>
      </w:r>
    </w:p>
    <w:p w:rsidR="00CE0410" w:rsidRDefault="00CE0410" w:rsidP="00CE041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i/>
          <w:sz w:val="28"/>
          <w:szCs w:val="28"/>
        </w:rPr>
        <w:t xml:space="preserve">Il sistema periodico </w:t>
      </w:r>
      <w:r w:rsidRPr="009F25F6">
        <w:rPr>
          <w:rFonts w:ascii="Times New Roman" w:hAnsi="Times New Roman"/>
          <w:sz w:val="28"/>
          <w:szCs w:val="28"/>
        </w:rPr>
        <w:t xml:space="preserve">è un libro molto originale, con ventiquattro racconti, ciascuno dedicato ad un elemento della Tavola di </w:t>
      </w:r>
      <w:proofErr w:type="spellStart"/>
      <w:r w:rsidRPr="009F25F6">
        <w:rPr>
          <w:rFonts w:ascii="Times New Roman" w:hAnsi="Times New Roman"/>
          <w:sz w:val="28"/>
          <w:szCs w:val="28"/>
        </w:rPr>
        <w:t>Mendeleev</w:t>
      </w:r>
      <w:proofErr w:type="spellEnd"/>
      <w:r w:rsidRPr="009F25F6">
        <w:rPr>
          <w:rFonts w:ascii="Times New Roman" w:hAnsi="Times New Roman"/>
          <w:sz w:val="28"/>
          <w:szCs w:val="28"/>
        </w:rPr>
        <w:t xml:space="preserve">. </w:t>
      </w:r>
    </w:p>
    <w:p w:rsidR="00CE0410" w:rsidRPr="009F25F6" w:rsidRDefault="00CE0410" w:rsidP="00CE041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F25F6">
        <w:rPr>
          <w:rFonts w:ascii="Times New Roman" w:hAnsi="Times New Roman"/>
          <w:sz w:val="28"/>
          <w:szCs w:val="28"/>
        </w:rPr>
        <w:t xml:space="preserve">Nel romanzo </w:t>
      </w:r>
      <w:r w:rsidRPr="009F25F6">
        <w:rPr>
          <w:rFonts w:ascii="Times New Roman" w:hAnsi="Times New Roman"/>
          <w:i/>
          <w:sz w:val="28"/>
          <w:szCs w:val="28"/>
        </w:rPr>
        <w:t xml:space="preserve">La chiave a stella, </w:t>
      </w:r>
      <w:r w:rsidRPr="009F25F6">
        <w:rPr>
          <w:rFonts w:ascii="Times New Roman" w:hAnsi="Times New Roman"/>
          <w:sz w:val="28"/>
          <w:szCs w:val="28"/>
        </w:rPr>
        <w:t xml:space="preserve">la figura di </w:t>
      </w:r>
      <w:proofErr w:type="spellStart"/>
      <w:r w:rsidRPr="009F25F6">
        <w:rPr>
          <w:rFonts w:ascii="Times New Roman" w:hAnsi="Times New Roman"/>
          <w:sz w:val="28"/>
          <w:szCs w:val="28"/>
        </w:rPr>
        <w:t>Faussone</w:t>
      </w:r>
      <w:proofErr w:type="spellEnd"/>
      <w:r w:rsidRPr="009F25F6">
        <w:rPr>
          <w:rFonts w:ascii="Times New Roman" w:hAnsi="Times New Roman"/>
          <w:sz w:val="28"/>
          <w:szCs w:val="28"/>
        </w:rPr>
        <w:t>, un operaio montatore, esprime i valori che possono costituire una guida per l’esperienza: l’impegno e la dedizione al lavoro, la serietà, lo spirito di adattamento, la creatività individuale.</w:t>
      </w:r>
    </w:p>
    <w:p w:rsidR="008F5252" w:rsidRDefault="008F5252"/>
    <w:sectPr w:rsidR="008F5252" w:rsidSect="008F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E86"/>
    <w:multiLevelType w:val="hybridMultilevel"/>
    <w:tmpl w:val="4E800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2199D"/>
    <w:multiLevelType w:val="hybridMultilevel"/>
    <w:tmpl w:val="B44C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1D83"/>
    <w:multiLevelType w:val="hybridMultilevel"/>
    <w:tmpl w:val="A606AF6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E0410"/>
    <w:rsid w:val="001A7688"/>
    <w:rsid w:val="008F5252"/>
    <w:rsid w:val="00A61286"/>
    <w:rsid w:val="00CE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410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2020-04-27T10:20:00Z</dcterms:created>
  <dcterms:modified xsi:type="dcterms:W3CDTF">2020-04-27T10:20:00Z</dcterms:modified>
</cp:coreProperties>
</file>