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EB6476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il motore elettrico</w:t>
      </w:r>
      <w:r w:rsidR="00B54524">
        <w:rPr>
          <w:sz w:val="36"/>
          <w:szCs w:val="36"/>
        </w:rPr>
        <w:t>?</w:t>
      </w:r>
    </w:p>
    <w:p w:rsidR="00B54524" w:rsidRDefault="00D500D4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  <w:r w:rsidR="00EB6476">
        <w:rPr>
          <w:sz w:val="36"/>
          <w:szCs w:val="36"/>
        </w:rPr>
        <w:t>osa è il trasformatore</w:t>
      </w:r>
      <w:r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23607"/>
    <w:rsid w:val="00944FC8"/>
    <w:rsid w:val="00A1596C"/>
    <w:rsid w:val="00A53D38"/>
    <w:rsid w:val="00B54524"/>
    <w:rsid w:val="00D500D4"/>
    <w:rsid w:val="00DA32FF"/>
    <w:rsid w:val="00DD6F74"/>
    <w:rsid w:val="00DE5FF9"/>
    <w:rsid w:val="00E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2020-05-12T10:31:00Z</dcterms:created>
  <dcterms:modified xsi:type="dcterms:W3CDTF">2020-05-12T10:31:00Z</dcterms:modified>
</cp:coreProperties>
</file>