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86" w:rsidRDefault="00B97A86" w:rsidP="00B97A8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</w:pPr>
      <w:r w:rsidRPr="00B97A86"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t>ITALIANO, 2 ACCO</w:t>
      </w:r>
      <w:r w:rsidR="00452898"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t>NCIATORE, LEZIONE DEL GIORNO 14.05.2020</w:t>
      </w:r>
      <w:r w:rsidRPr="00B97A86"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t>,</w:t>
      </w:r>
      <w:r w:rsidR="00452898"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t xml:space="preserve"> ORE 11-12</w:t>
      </w:r>
      <w:r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t>, DOCENTE GIULIA MARIA CAPOCCIONI</w:t>
      </w:r>
    </w:p>
    <w:p w:rsidR="00B97A86" w:rsidRPr="00B97A86" w:rsidRDefault="00B97A86" w:rsidP="00B97A86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val="it-IT" w:eastAsia="en-GB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it-IT" w:eastAsia="en-GB"/>
        </w:rPr>
        <w:t>La subordinata consecutiva</w:t>
      </w:r>
    </w:p>
    <w:p w:rsidR="00173815" w:rsidRDefault="00B97A86">
      <w:r>
        <w:rPr>
          <w:noProof/>
          <w:lang w:val="it-IT" w:eastAsia="it-IT"/>
        </w:rPr>
        <w:drawing>
          <wp:inline distT="0" distB="0" distL="0" distR="0">
            <wp:extent cx="6075045" cy="4563745"/>
            <wp:effectExtent l="19050" t="0" r="1905" b="0"/>
            <wp:docPr id="1" name="Immagine 1" descr="schemi di grammatica - analisi del periodo - 3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i di grammatica - analisi del periodo - 3m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456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0E7" w:rsidRDefault="00D540E7" w:rsidP="00F521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A86" w:rsidRDefault="00314EB9" w:rsidP="00F5215E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. </w:t>
      </w:r>
      <w:r w:rsidR="00F5215E" w:rsidRPr="00F5215E">
        <w:rPr>
          <w:rFonts w:ascii="Times New Roman" w:hAnsi="Times New Roman" w:cs="Times New Roman"/>
          <w:sz w:val="28"/>
          <w:szCs w:val="28"/>
          <w:lang w:val="it-IT"/>
        </w:rPr>
        <w:t xml:space="preserve">Valentina è </w:t>
      </w:r>
      <w:r w:rsidR="00F5215E" w:rsidRPr="00314EB9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così </w:t>
      </w:r>
      <w:r w:rsidR="00F5215E" w:rsidRPr="00F5215E">
        <w:rPr>
          <w:rFonts w:ascii="Times New Roman" w:hAnsi="Times New Roman" w:cs="Times New Roman"/>
          <w:sz w:val="28"/>
          <w:szCs w:val="28"/>
          <w:lang w:val="it-IT"/>
        </w:rPr>
        <w:t xml:space="preserve">distratta </w:t>
      </w:r>
      <w:r w:rsidR="00F5215E" w:rsidRPr="00F5215E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che dimentica qualsiasi appuntamento</w:t>
      </w:r>
      <w:r w:rsidR="00F5215E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F5215E" w:rsidRDefault="00F5215E" w:rsidP="00F5215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proposizione </w:t>
      </w:r>
      <w:r w:rsidRPr="00314EB9"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>che dimentica qualsiasi appuntamento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indica la conseguenza del fatto che Valentina è tanto distratta: è una proposizione consecutiva.</w:t>
      </w:r>
    </w:p>
    <w:p w:rsidR="00F5215E" w:rsidRDefault="00F5215E" w:rsidP="00F5215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4EB9">
        <w:rPr>
          <w:rFonts w:ascii="Times New Roman" w:hAnsi="Times New Roman" w:cs="Times New Roman"/>
          <w:sz w:val="28"/>
          <w:szCs w:val="28"/>
          <w:u w:val="single"/>
          <w:lang w:val="it-IT"/>
        </w:rPr>
        <w:t>La proposizione subordinata consecutiva indica la conseguenza o l’effetto di quanto viene detto nella reggente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314EB9" w:rsidRDefault="00314EB9" w:rsidP="00F5215E">
      <w:pPr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Essa è quasi sempre anticipata nella reggente dagli avverbi 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così, tanto, talmente ecc.,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o dagli aggettivi 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tale, siffatto, simile ecc.</w:t>
      </w:r>
    </w:p>
    <w:p w:rsidR="00760D91" w:rsidRDefault="00760D91" w:rsidP="00760D9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Nella </w:t>
      </w:r>
      <w:r w:rsidRPr="00760D91">
        <w:rPr>
          <w:rFonts w:ascii="Times New Roman" w:hAnsi="Times New Roman" w:cs="Times New Roman"/>
          <w:b/>
          <w:sz w:val="28"/>
          <w:szCs w:val="28"/>
          <w:lang w:val="it-IT"/>
        </w:rPr>
        <w:t>forma esplicita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la consecutiva è introdotta dalla congiunzione </w:t>
      </w:r>
      <w:r w:rsidRPr="00760D91">
        <w:rPr>
          <w:rFonts w:ascii="Times New Roman" w:hAnsi="Times New Roman" w:cs="Times New Roman"/>
          <w:b/>
          <w:sz w:val="28"/>
          <w:szCs w:val="28"/>
          <w:lang w:val="it-IT"/>
        </w:rPr>
        <w:t>che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la quale può fondersi con l’elemento anticipatore della reggente a formare </w:t>
      </w: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congiunzioni o locuzioni come </w:t>
      </w:r>
      <w:proofErr w:type="spellStart"/>
      <w:r w:rsidRPr="00760D91">
        <w:rPr>
          <w:rFonts w:ascii="Times New Roman" w:hAnsi="Times New Roman" w:cs="Times New Roman"/>
          <w:b/>
          <w:sz w:val="28"/>
          <w:szCs w:val="28"/>
          <w:lang w:val="it-IT"/>
        </w:rPr>
        <w:t>cosicchè</w:t>
      </w:r>
      <w:proofErr w:type="spellEnd"/>
      <w:r w:rsidRPr="00760D91">
        <w:rPr>
          <w:rFonts w:ascii="Times New Roman" w:hAnsi="Times New Roman" w:cs="Times New Roman"/>
          <w:b/>
          <w:sz w:val="28"/>
          <w:szCs w:val="28"/>
          <w:lang w:val="it-IT"/>
        </w:rPr>
        <w:t xml:space="preserve">, </w:t>
      </w:r>
      <w:proofErr w:type="spellStart"/>
      <w:r w:rsidRPr="00760D91">
        <w:rPr>
          <w:rFonts w:ascii="Times New Roman" w:hAnsi="Times New Roman" w:cs="Times New Roman"/>
          <w:b/>
          <w:sz w:val="28"/>
          <w:szCs w:val="28"/>
          <w:lang w:val="it-IT"/>
        </w:rPr>
        <w:t>talchè</w:t>
      </w:r>
      <w:proofErr w:type="spellEnd"/>
      <w:r w:rsidRPr="00760D91">
        <w:rPr>
          <w:rFonts w:ascii="Times New Roman" w:hAnsi="Times New Roman" w:cs="Times New Roman"/>
          <w:b/>
          <w:sz w:val="28"/>
          <w:szCs w:val="28"/>
          <w:lang w:val="it-IT"/>
        </w:rPr>
        <w:t>, in modo tale che, al punto che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ecc.</w:t>
      </w:r>
      <w:r w:rsidR="006C67EA">
        <w:rPr>
          <w:rFonts w:ascii="Times New Roman" w:hAnsi="Times New Roman" w:cs="Times New Roman"/>
          <w:sz w:val="28"/>
          <w:szCs w:val="28"/>
          <w:lang w:val="it-IT"/>
        </w:rPr>
        <w:t xml:space="preserve"> seguita dall’indicativo, il congiuntivo o il condizionale.</w:t>
      </w:r>
    </w:p>
    <w:p w:rsidR="008354E7" w:rsidRDefault="006C67EA" w:rsidP="006C67EA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Es. </w:t>
      </w:r>
    </w:p>
    <w:p w:rsidR="006C67EA" w:rsidRDefault="006C67EA" w:rsidP="008354E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Laura è </w:t>
      </w:r>
      <w:r w:rsidRPr="006C67EA">
        <w:rPr>
          <w:rFonts w:ascii="Times New Roman" w:hAnsi="Times New Roman" w:cs="Times New Roman"/>
          <w:b/>
          <w:sz w:val="28"/>
          <w:szCs w:val="28"/>
          <w:lang w:val="it-IT"/>
        </w:rPr>
        <w:t>così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bella </w:t>
      </w:r>
      <w:r w:rsidRPr="006C67EA">
        <w:rPr>
          <w:rFonts w:ascii="Times New Roman" w:hAnsi="Times New Roman" w:cs="Times New Roman"/>
          <w:b/>
          <w:sz w:val="28"/>
          <w:szCs w:val="28"/>
          <w:lang w:val="it-IT"/>
        </w:rPr>
        <w:t>che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le </w:t>
      </w:r>
      <w:r w:rsidRPr="008354E7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sta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bene qualsiasi pettinatura. </w:t>
      </w:r>
      <w:r w:rsidRPr="008354E7">
        <w:rPr>
          <w:rFonts w:ascii="Times New Roman" w:hAnsi="Times New Roman" w:cs="Times New Roman"/>
          <w:sz w:val="28"/>
          <w:szCs w:val="28"/>
          <w:u w:val="single"/>
          <w:lang w:val="it-IT"/>
        </w:rPr>
        <w:t>(indicativo</w:t>
      </w:r>
      <w:r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C67EA" w:rsidRDefault="006C67EA" w:rsidP="008354E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Mi sono data da fare </w:t>
      </w:r>
      <w:r w:rsidRPr="008354E7">
        <w:rPr>
          <w:rFonts w:ascii="Times New Roman" w:hAnsi="Times New Roman" w:cs="Times New Roman"/>
          <w:b/>
          <w:sz w:val="28"/>
          <w:szCs w:val="28"/>
          <w:lang w:val="it-IT"/>
        </w:rPr>
        <w:t>in modo tale che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tu </w:t>
      </w:r>
      <w:r w:rsidRPr="008354E7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possa</w:t>
      </w:r>
      <w:r w:rsidRPr="008354E7">
        <w:rPr>
          <w:rFonts w:ascii="Times New Roman" w:hAnsi="Times New Roman" w:cs="Times New Roman"/>
          <w:i/>
          <w:sz w:val="28"/>
          <w:szCs w:val="28"/>
          <w:lang w:val="it-IT"/>
        </w:rPr>
        <w:t xml:space="preserve"> ria</w:t>
      </w:r>
      <w:r>
        <w:rPr>
          <w:rFonts w:ascii="Times New Roman" w:hAnsi="Times New Roman" w:cs="Times New Roman"/>
          <w:sz w:val="28"/>
          <w:szCs w:val="28"/>
          <w:lang w:val="it-IT"/>
        </w:rPr>
        <w:t>vere i tuoi soldi</w:t>
      </w:r>
      <w:r w:rsidR="008354E7">
        <w:rPr>
          <w:rFonts w:ascii="Times New Roman" w:hAnsi="Times New Roman" w:cs="Times New Roman"/>
          <w:sz w:val="28"/>
          <w:szCs w:val="28"/>
          <w:lang w:val="it-IT"/>
        </w:rPr>
        <w:t>. (</w:t>
      </w:r>
      <w:r w:rsidR="008354E7" w:rsidRPr="008354E7">
        <w:rPr>
          <w:rFonts w:ascii="Times New Roman" w:hAnsi="Times New Roman" w:cs="Times New Roman"/>
          <w:sz w:val="28"/>
          <w:szCs w:val="28"/>
          <w:u w:val="single"/>
          <w:lang w:val="it-IT"/>
        </w:rPr>
        <w:t>congiuntivo</w:t>
      </w:r>
      <w:r w:rsidR="008354E7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C67EA" w:rsidRPr="00A54E54" w:rsidRDefault="008354E7" w:rsidP="00A54E5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E’ </w:t>
      </w:r>
      <w:r w:rsidRPr="008354E7">
        <w:rPr>
          <w:rFonts w:ascii="Times New Roman" w:hAnsi="Times New Roman" w:cs="Times New Roman"/>
          <w:b/>
          <w:sz w:val="28"/>
          <w:szCs w:val="28"/>
          <w:lang w:val="it-IT"/>
        </w:rPr>
        <w:t>così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generoso </w:t>
      </w:r>
      <w:r w:rsidRPr="008354E7">
        <w:rPr>
          <w:rFonts w:ascii="Times New Roman" w:hAnsi="Times New Roman" w:cs="Times New Roman"/>
          <w:b/>
          <w:sz w:val="28"/>
          <w:szCs w:val="28"/>
          <w:lang w:val="it-IT"/>
        </w:rPr>
        <w:t>che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8354E7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aiuterebbe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tutti. (</w:t>
      </w:r>
      <w:r w:rsidRPr="008354E7">
        <w:rPr>
          <w:rFonts w:ascii="Times New Roman" w:hAnsi="Times New Roman" w:cs="Times New Roman"/>
          <w:sz w:val="28"/>
          <w:szCs w:val="28"/>
          <w:u w:val="single"/>
          <w:lang w:val="it-IT"/>
        </w:rPr>
        <w:t>condizionale</w:t>
      </w:r>
      <w:r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54E54" w:rsidRDefault="00A54E54" w:rsidP="006C67EA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54E54" w:rsidRDefault="00A54E54" w:rsidP="00A54E5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Nella </w:t>
      </w:r>
      <w:r w:rsidRPr="00A54E54">
        <w:rPr>
          <w:rFonts w:ascii="Times New Roman" w:hAnsi="Times New Roman" w:cs="Times New Roman"/>
          <w:b/>
          <w:sz w:val="28"/>
          <w:szCs w:val="28"/>
          <w:lang w:val="it-IT"/>
        </w:rPr>
        <w:t>forma implicita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la consecutiva è introdotta da preposizione </w:t>
      </w:r>
      <w:r w:rsidRPr="00A54E54">
        <w:rPr>
          <w:rFonts w:ascii="Times New Roman" w:hAnsi="Times New Roman" w:cs="Times New Roman"/>
          <w:b/>
          <w:sz w:val="28"/>
          <w:szCs w:val="28"/>
          <w:lang w:val="it-IT"/>
        </w:rPr>
        <w:t>da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o, più raramente </w:t>
      </w:r>
      <w:r w:rsidRPr="00A54E54">
        <w:rPr>
          <w:rFonts w:ascii="Times New Roman" w:hAnsi="Times New Roman" w:cs="Times New Roman"/>
          <w:b/>
          <w:sz w:val="28"/>
          <w:szCs w:val="28"/>
          <w:lang w:val="it-IT"/>
        </w:rPr>
        <w:t>di</w:t>
      </w:r>
      <w:r>
        <w:rPr>
          <w:rFonts w:ascii="Times New Roman" w:hAnsi="Times New Roman" w:cs="Times New Roman"/>
          <w:sz w:val="28"/>
          <w:szCs w:val="28"/>
          <w:lang w:val="it-IT"/>
        </w:rPr>
        <w:t>, e ha il verbo all’</w:t>
      </w:r>
      <w:r w:rsidRPr="00A54E54">
        <w:rPr>
          <w:rFonts w:ascii="Times New Roman" w:hAnsi="Times New Roman" w:cs="Times New Roman"/>
          <w:b/>
          <w:sz w:val="28"/>
          <w:szCs w:val="28"/>
          <w:lang w:val="it-IT"/>
        </w:rPr>
        <w:t>infinito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ed è possibile solo se il suo soggetto coincide con quello della reggente.</w:t>
      </w:r>
    </w:p>
    <w:p w:rsidR="00722EEB" w:rsidRDefault="00722EEB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722EEB" w:rsidRDefault="00722EEB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Es. Antonio è </w:t>
      </w:r>
      <w:r w:rsidRPr="00722EEB">
        <w:rPr>
          <w:rFonts w:ascii="Times New Roman" w:hAnsi="Times New Roman" w:cs="Times New Roman"/>
          <w:b/>
          <w:sz w:val="28"/>
          <w:szCs w:val="28"/>
          <w:lang w:val="it-IT"/>
        </w:rPr>
        <w:t>così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ingenuo </w:t>
      </w:r>
      <w:r w:rsidRPr="00722EEB">
        <w:rPr>
          <w:rFonts w:ascii="Times New Roman" w:hAnsi="Times New Roman" w:cs="Times New Roman"/>
          <w:b/>
          <w:sz w:val="28"/>
          <w:szCs w:val="28"/>
          <w:lang w:val="it-IT"/>
        </w:rPr>
        <w:t>da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722EEB">
        <w:rPr>
          <w:rFonts w:ascii="Times New Roman" w:hAnsi="Times New Roman" w:cs="Times New Roman"/>
          <w:sz w:val="28"/>
          <w:szCs w:val="28"/>
          <w:u w:val="single"/>
          <w:lang w:val="it-IT"/>
        </w:rPr>
        <w:t>credere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a qualsiasi sciocchezza.</w:t>
      </w:r>
    </w:p>
    <w:p w:rsidR="00983429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3429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3429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3429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3429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3429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3429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3429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3429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3429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3429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3429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3429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3429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3429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3429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3429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3429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3429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3429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3429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3429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3429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3429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3429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52898" w:rsidRDefault="00452898" w:rsidP="00452898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lastRenderedPageBreak/>
        <w:t xml:space="preserve">ESERCIZI </w:t>
      </w:r>
      <w:r w:rsidRPr="00B97A86"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t>ITALIANO, 2 ACCO</w:t>
      </w:r>
      <w:r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t>NCIATORE, LEZIONE DEL GIORNO 14.05.2020</w:t>
      </w:r>
      <w:r w:rsidRPr="00B97A86"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t>,</w:t>
      </w:r>
      <w:r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t xml:space="preserve"> ORE 11-12, DOCENTE GIULIA MARIA CAPOCCIONI</w:t>
      </w:r>
    </w:p>
    <w:p w:rsidR="00452898" w:rsidRDefault="00452898" w:rsidP="003B5B4D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B5B4D" w:rsidRDefault="00983429" w:rsidP="003B5B4D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Individua e sottolinea le proposizioni subordinate consecutive esplicite ed implicite. Individua anche la proposizione principale. </w:t>
      </w:r>
      <w:r w:rsidRPr="00AE68A6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Ricorda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di sottolineare prima di tutto i verbi!</w:t>
      </w:r>
    </w:p>
    <w:p w:rsidR="003B5B4D" w:rsidRPr="003B5B4D" w:rsidRDefault="003B5B4D" w:rsidP="003B5B4D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6A2908" w:rsidRPr="003B5B4D" w:rsidRDefault="00765753" w:rsidP="003B5B4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B5B4D">
        <w:rPr>
          <w:rFonts w:ascii="Times New Roman" w:hAnsi="Times New Roman" w:cs="Times New Roman"/>
          <w:sz w:val="28"/>
          <w:szCs w:val="28"/>
          <w:lang w:val="it-IT"/>
        </w:rPr>
        <w:t>Marco è così timido che non osa avvicinarsi a nessuna ragazza.</w:t>
      </w:r>
    </w:p>
    <w:p w:rsidR="00765753" w:rsidRDefault="00765753" w:rsidP="0076575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Si ubriacò così tanto da stare male per tre giorni.</w:t>
      </w:r>
    </w:p>
    <w:p w:rsidR="00765753" w:rsidRDefault="00765753" w:rsidP="0076575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Si offese talmente che non ci salutò per mesi.</w:t>
      </w:r>
    </w:p>
    <w:p w:rsidR="00765753" w:rsidRDefault="00765753" w:rsidP="0076575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E’ così fortunato che riesce ogni anno a vincere al fantacalcio.</w:t>
      </w:r>
    </w:p>
    <w:p w:rsidR="00765753" w:rsidRDefault="00765753" w:rsidP="0076575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Era così depresso da mettersi a piangere per qualsiasi sciocchezza.</w:t>
      </w:r>
    </w:p>
    <w:p w:rsidR="00765753" w:rsidRDefault="00765753" w:rsidP="0076575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L’aria è talmente fredda da far prevedere una nevicata.</w:t>
      </w:r>
    </w:p>
    <w:p w:rsidR="00765753" w:rsidRDefault="002542CD" w:rsidP="0076575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mare era cos’ calmo che non si sentiva il rumore delle onde.</w:t>
      </w:r>
    </w:p>
    <w:p w:rsidR="002542CD" w:rsidRDefault="002542CD" w:rsidP="0076575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Le strade erano talmente affollate che non si riusciva a camminare.</w:t>
      </w:r>
    </w:p>
    <w:p w:rsidR="002542CD" w:rsidRDefault="002542CD" w:rsidP="0076575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Maurizio guida con una lentezza tale da fermare il traffico.</w:t>
      </w:r>
    </w:p>
    <w:p w:rsidR="002542CD" w:rsidRDefault="002542CD" w:rsidP="0076575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Teresa si è truccata a tal punto da essere irriconoscibile.</w:t>
      </w:r>
    </w:p>
    <w:p w:rsidR="002542CD" w:rsidRDefault="002542CD" w:rsidP="0076575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musica dei vicini era così forte che mi ha fatto venire il mal di testa.</w:t>
      </w:r>
    </w:p>
    <w:p w:rsidR="002542CD" w:rsidRDefault="002542CD" w:rsidP="002542CD">
      <w:pPr>
        <w:pStyle w:val="Paragrafoelenc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765753" w:rsidRPr="006A2908" w:rsidRDefault="00765753" w:rsidP="00765753">
      <w:pPr>
        <w:pStyle w:val="Paragrafoelenc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83429" w:rsidRPr="00760D91" w:rsidRDefault="00983429" w:rsidP="00722EE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sectPr w:rsidR="00983429" w:rsidRPr="00760D91" w:rsidSect="00173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4E62"/>
    <w:multiLevelType w:val="hybridMultilevel"/>
    <w:tmpl w:val="B7D88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075CC"/>
    <w:multiLevelType w:val="hybridMultilevel"/>
    <w:tmpl w:val="8B78E3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038F9"/>
    <w:multiLevelType w:val="hybridMultilevel"/>
    <w:tmpl w:val="06A65E0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400EA7"/>
    <w:rsid w:val="00173815"/>
    <w:rsid w:val="002542CD"/>
    <w:rsid w:val="00314EB9"/>
    <w:rsid w:val="003B5B4D"/>
    <w:rsid w:val="00400EA7"/>
    <w:rsid w:val="00452898"/>
    <w:rsid w:val="006A2908"/>
    <w:rsid w:val="006C67EA"/>
    <w:rsid w:val="00722EEB"/>
    <w:rsid w:val="00760D91"/>
    <w:rsid w:val="00765753"/>
    <w:rsid w:val="008354E7"/>
    <w:rsid w:val="00983429"/>
    <w:rsid w:val="00A54E54"/>
    <w:rsid w:val="00B97A86"/>
    <w:rsid w:val="00D540E7"/>
    <w:rsid w:val="00DE0B2F"/>
    <w:rsid w:val="00F5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8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0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user</cp:lastModifiedBy>
  <cp:revision>2</cp:revision>
  <dcterms:created xsi:type="dcterms:W3CDTF">2020-05-08T06:25:00Z</dcterms:created>
  <dcterms:modified xsi:type="dcterms:W3CDTF">2020-05-08T06:25:00Z</dcterms:modified>
</cp:coreProperties>
</file>