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F42" w:rsidRDefault="00024F42" w:rsidP="00024F4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024F42" w:rsidRDefault="00024F42" w:rsidP="00024F4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DERMATOLOGIA</w:t>
      </w:r>
    </w:p>
    <w:p w:rsidR="00024F42" w:rsidRDefault="00024F42" w:rsidP="00024F4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N.02</w:t>
      </w:r>
    </w:p>
    <w:p w:rsidR="00024F42" w:rsidRDefault="00024F42" w:rsidP="00024F4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struttura della pelle</w:t>
      </w:r>
    </w:p>
    <w:p w:rsidR="00024F42" w:rsidRDefault="00024F42" w:rsidP="00024F42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CORSO PRIMO ESTETISTA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derma ha funzione energetica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024F42" w:rsidRDefault="00FB0E99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Nel sott</w:t>
      </w:r>
      <w:r w:rsidR="00024F42">
        <w:rPr>
          <w:rFonts w:ascii="Arial" w:hAnsi="Arial" w:cs="Arial"/>
          <w:sz w:val="28"/>
          <w:szCs w:val="28"/>
        </w:rPr>
        <w:t xml:space="preserve">ocutaneo </w:t>
      </w:r>
      <w:r>
        <w:rPr>
          <w:rFonts w:ascii="Arial" w:hAnsi="Arial" w:cs="Arial"/>
          <w:sz w:val="28"/>
          <w:szCs w:val="28"/>
        </w:rPr>
        <w:t>si trovano gli adipociti</w:t>
      </w:r>
      <w:r w:rsidR="00024F42">
        <w:rPr>
          <w:rFonts w:ascii="Arial" w:hAnsi="Arial" w:cs="Arial"/>
          <w:sz w:val="28"/>
          <w:szCs w:val="28"/>
        </w:rPr>
        <w:t xml:space="preserve"> 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protezione dai raggi UV è opera dei </w:t>
      </w:r>
      <w:proofErr w:type="spellStart"/>
      <w:r>
        <w:rPr>
          <w:rFonts w:ascii="Arial" w:hAnsi="Arial" w:cs="Arial"/>
          <w:sz w:val="28"/>
          <w:szCs w:val="28"/>
        </w:rPr>
        <w:t>cheratinociti</w:t>
      </w:r>
      <w:proofErr w:type="spellEnd"/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 termoregolazione non è una funzione della pelle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derma comprende lo strato corneo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L’ipoderma è anche detto sottocutaneo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L’ipoderma è lo strato più esterno della pelle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8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Lo strato reticolare è situato nella zona superiore del derma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I </w:t>
      </w:r>
      <w:proofErr w:type="spellStart"/>
      <w:r>
        <w:rPr>
          <w:rFonts w:ascii="Arial" w:hAnsi="Arial" w:cs="Arial"/>
          <w:sz w:val="28"/>
          <w:szCs w:val="28"/>
        </w:rPr>
        <w:t>melanociti</w:t>
      </w:r>
      <w:proofErr w:type="spellEnd"/>
      <w:r>
        <w:rPr>
          <w:rFonts w:ascii="Arial" w:hAnsi="Arial" w:cs="Arial"/>
          <w:sz w:val="28"/>
          <w:szCs w:val="28"/>
        </w:rPr>
        <w:t xml:space="preserve"> producono collagene 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L’elastina è prodotta nel derma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024F42" w:rsidRDefault="00024F42" w:rsidP="00024F42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024F42" w:rsidRPr="00A8335F" w:rsidRDefault="00024F42" w:rsidP="00024F42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024F42" w:rsidRDefault="00024F42" w:rsidP="00024F42">
      <w:pPr>
        <w:jc w:val="both"/>
        <w:rPr>
          <w:rFonts w:ascii="Arial" w:hAnsi="Arial" w:cs="Arial"/>
          <w:sz w:val="28"/>
          <w:szCs w:val="28"/>
        </w:rPr>
      </w:pPr>
    </w:p>
    <w:p w:rsidR="00024F42" w:rsidRDefault="00024F42" w:rsidP="00024F42"/>
    <w:p w:rsidR="00BF7F1B" w:rsidRDefault="00BF7F1B"/>
    <w:sectPr w:rsidR="00BF7F1B" w:rsidSect="00D136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24F42"/>
    <w:rsid w:val="00024F42"/>
    <w:rsid w:val="00BF7F1B"/>
    <w:rsid w:val="00FB0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4F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24F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2020-04-02T20:13:00Z</dcterms:created>
  <dcterms:modified xsi:type="dcterms:W3CDTF">2020-04-02T20:35:00Z</dcterms:modified>
</cp:coreProperties>
</file>