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B6" w:rsidRDefault="00DE2BB6" w:rsidP="00DE2BB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DE2BB6" w:rsidRDefault="00DE2BB6" w:rsidP="00DE2BB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</w:t>
      </w:r>
      <w:r w:rsidR="00CC791D">
        <w:rPr>
          <w:rFonts w:ascii="Arial" w:hAnsi="Arial" w:cs="Arial"/>
          <w:b/>
          <w:color w:val="FF0000"/>
          <w:sz w:val="36"/>
          <w:szCs w:val="36"/>
        </w:rPr>
        <w:t>5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DERMATOLOGIA</w:t>
      </w:r>
    </w:p>
    <w:p w:rsidR="00DE2BB6" w:rsidRDefault="00CC791D" w:rsidP="00DE2BB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Prima</w:t>
      </w:r>
      <w:r w:rsidR="00DE2BB6">
        <w:rPr>
          <w:rFonts w:ascii="Arial" w:hAnsi="Arial" w:cs="Arial"/>
          <w:b/>
          <w:color w:val="FF0000"/>
          <w:sz w:val="36"/>
          <w:szCs w:val="36"/>
        </w:rPr>
        <w:t xml:space="preserve"> parte</w:t>
      </w:r>
    </w:p>
    <w:p w:rsidR="00DE2BB6" w:rsidRDefault="00DE2BB6" w:rsidP="00DE2BB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01C93">
        <w:rPr>
          <w:rFonts w:ascii="graphik-bold" w:hAnsi="graphik-bold" w:cs="Arial"/>
          <w:b/>
          <w:bCs/>
          <w:color w:val="FF0000"/>
          <w:spacing w:val="-4"/>
          <w:kern w:val="36"/>
          <w:sz w:val="75"/>
          <w:szCs w:val="75"/>
          <w:lang w:eastAsia="it-IT"/>
        </w:rPr>
        <w:t>Alterazioni cutanee da nevi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br/>
        <w:t>CORSO terzo estetista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</w:t>
      </w:r>
      <w:r w:rsidRPr="009452F8">
        <w:rPr>
          <w:rFonts w:ascii="Arial" w:hAnsi="Arial" w:cs="Arial"/>
          <w:sz w:val="28"/>
          <w:szCs w:val="28"/>
        </w:rPr>
        <w:t>nevo di Clark si localizza, di solito, al tronco ed agli arti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 w:rsidRPr="00416924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I Nevi di Clark atipici</w:t>
      </w:r>
      <w:r w:rsidRPr="009452F8">
        <w:rPr>
          <w:rFonts w:ascii="Arial" w:hAnsi="Arial" w:cs="Arial"/>
          <w:sz w:val="28"/>
          <w:szCs w:val="28"/>
        </w:rPr>
        <w:t>: presentano un diametro m</w:t>
      </w:r>
      <w:r>
        <w:rPr>
          <w:rFonts w:ascii="Arial" w:hAnsi="Arial" w:cs="Arial"/>
          <w:sz w:val="28"/>
          <w:szCs w:val="28"/>
        </w:rPr>
        <w:t>inore</w:t>
      </w:r>
      <w:r w:rsidRPr="009452F8">
        <w:rPr>
          <w:rFonts w:ascii="Arial" w:hAnsi="Arial" w:cs="Arial"/>
          <w:sz w:val="28"/>
          <w:szCs w:val="28"/>
        </w:rPr>
        <w:t xml:space="preserve"> di 6 mm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213040" w:rsidRDefault="00213040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nevi intradermici sono tipici degli adulti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 w:rsidRPr="00416924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Nei composti</w:t>
      </w:r>
      <w:r w:rsidRPr="00E73C8F">
        <w:rPr>
          <w:rFonts w:ascii="Arial" w:hAnsi="Arial" w:cs="Arial"/>
          <w:b/>
          <w:sz w:val="28"/>
          <w:szCs w:val="28"/>
        </w:rPr>
        <w:t>:</w:t>
      </w:r>
      <w:r w:rsidRPr="009452F8">
        <w:rPr>
          <w:rFonts w:ascii="Arial" w:hAnsi="Arial" w:cs="Arial"/>
          <w:sz w:val="28"/>
          <w:szCs w:val="28"/>
        </w:rPr>
        <w:t xml:space="preserve"> presentano caratteristiche intermedie tra le lesioni giunzionali e quelle dermiche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I nei normali sono delle comuni piccole </w:t>
      </w:r>
      <w:r w:rsidRPr="00416924">
        <w:rPr>
          <w:sz w:val="30"/>
          <w:szCs w:val="30"/>
        </w:rPr>
        <w:t>macchie</w:t>
      </w:r>
      <w:r>
        <w:rPr>
          <w:sz w:val="30"/>
          <w:szCs w:val="30"/>
        </w:rPr>
        <w:t xml:space="preserve"> di color marrone che compaiono nelle prime decadi di vita in quasi tutte le persone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213040" w:rsidRDefault="00213040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nevo di </w:t>
      </w:r>
      <w:proofErr w:type="spellStart"/>
      <w:r>
        <w:rPr>
          <w:rFonts w:ascii="Arial" w:hAnsi="Arial" w:cs="Arial"/>
          <w:sz w:val="28"/>
          <w:szCs w:val="28"/>
        </w:rPr>
        <w:t>Spitz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9452F8">
        <w:rPr>
          <w:rFonts w:ascii="Arial" w:hAnsi="Arial" w:cs="Arial"/>
          <w:sz w:val="28"/>
          <w:szCs w:val="28"/>
        </w:rPr>
        <w:t>spesso si riscontra a livello di arti e volto.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 w:rsidRPr="00213040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Il Nevo blu</w:t>
      </w:r>
      <w:r w:rsidRPr="00E73C8F">
        <w:rPr>
          <w:rFonts w:ascii="Arial" w:hAnsi="Arial" w:cs="Arial"/>
          <w:b/>
          <w:sz w:val="28"/>
          <w:szCs w:val="28"/>
        </w:rPr>
        <w:t>:</w:t>
      </w:r>
      <w:r w:rsidRPr="00F6211D">
        <w:rPr>
          <w:rFonts w:ascii="Arial" w:hAnsi="Arial" w:cs="Arial"/>
          <w:sz w:val="28"/>
          <w:szCs w:val="28"/>
        </w:rPr>
        <w:t xml:space="preserve"> è definito anche “nevo con alone”,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 w:rsidRPr="00A03D17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Nei intradermici</w:t>
      </w:r>
      <w:r w:rsidRPr="009452F8">
        <w:rPr>
          <w:rFonts w:ascii="Arial" w:hAnsi="Arial" w:cs="Arial"/>
          <w:sz w:val="28"/>
          <w:szCs w:val="28"/>
        </w:rPr>
        <w:t>: il processo proliferativo ha luogo completamente al di sotto dell'</w:t>
      </w:r>
      <w:hyperlink r:id="rId4" w:history="1">
        <w:r w:rsidRPr="00213040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epidermide</w:t>
        </w:r>
      </w:hyperlink>
      <w:r w:rsidRPr="00213040">
        <w:rPr>
          <w:rFonts w:ascii="Arial" w:hAnsi="Arial" w:cs="Arial"/>
          <w:sz w:val="28"/>
          <w:szCs w:val="28"/>
        </w:rPr>
        <w:t> </w:t>
      </w:r>
      <w:r w:rsidRPr="009452F8">
        <w:rPr>
          <w:rFonts w:ascii="Arial" w:hAnsi="Arial" w:cs="Arial"/>
          <w:sz w:val="28"/>
          <w:szCs w:val="28"/>
        </w:rPr>
        <w:t>e determina lesioni di color carne viva o marrone chiaro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Nevo di Unna ha </w:t>
      </w:r>
      <w:r w:rsidRPr="009452F8">
        <w:rPr>
          <w:rFonts w:ascii="Arial" w:hAnsi="Arial" w:cs="Arial"/>
          <w:sz w:val="28"/>
          <w:szCs w:val="28"/>
        </w:rPr>
        <w:t>forma polipoide, che rende il nevo simile ad una mora;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 w:rsidRPr="00A03D17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Il Nevo di Clark</w:t>
      </w:r>
      <w:r w:rsidRPr="00E76806">
        <w:rPr>
          <w:rFonts w:ascii="Arial" w:hAnsi="Arial" w:cs="Arial"/>
          <w:b/>
          <w:sz w:val="28"/>
          <w:szCs w:val="28"/>
        </w:rPr>
        <w:t xml:space="preserve"> </w:t>
      </w:r>
      <w:r w:rsidRPr="00E76806">
        <w:rPr>
          <w:rFonts w:ascii="Arial" w:hAnsi="Arial" w:cs="Arial"/>
          <w:sz w:val="28"/>
          <w:szCs w:val="28"/>
        </w:rPr>
        <w:t>è</w:t>
      </w:r>
      <w:r w:rsidRPr="009452F8">
        <w:rPr>
          <w:rFonts w:ascii="Arial" w:hAnsi="Arial" w:cs="Arial"/>
          <w:sz w:val="28"/>
          <w:szCs w:val="28"/>
        </w:rPr>
        <w:t xml:space="preserve"> la tipologia di </w:t>
      </w:r>
      <w:hyperlink r:id="rId5" w:tooltip="Nevo Melanocitico" w:history="1">
        <w:r w:rsidRPr="00213040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nevo </w:t>
        </w:r>
        <w:proofErr w:type="spellStart"/>
        <w:r w:rsidRPr="00213040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melanocitico</w:t>
        </w:r>
        <w:proofErr w:type="spellEnd"/>
      </w:hyperlink>
      <w:r w:rsidRPr="00213040">
        <w:rPr>
          <w:rFonts w:ascii="Arial" w:hAnsi="Arial" w:cs="Arial"/>
          <w:sz w:val="28"/>
          <w:szCs w:val="28"/>
        </w:rPr>
        <w:t> </w:t>
      </w:r>
      <w:r w:rsidRPr="009452F8">
        <w:rPr>
          <w:rFonts w:ascii="Arial" w:hAnsi="Arial" w:cs="Arial"/>
          <w:sz w:val="28"/>
          <w:szCs w:val="28"/>
        </w:rPr>
        <w:t>che si riscontra più frequentemente; all'esame clinico, si presenta come una </w:t>
      </w:r>
      <w:hyperlink r:id="rId6" w:history="1">
        <w:r w:rsidRPr="00213040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macula</w:t>
        </w:r>
      </w:hyperlink>
      <w:r w:rsidRPr="00213040">
        <w:rPr>
          <w:rFonts w:ascii="Arial" w:hAnsi="Arial" w:cs="Arial"/>
          <w:sz w:val="28"/>
          <w:szCs w:val="28"/>
        </w:rPr>
        <w:t> </w:t>
      </w:r>
      <w:r w:rsidRPr="00E76806">
        <w:rPr>
          <w:rFonts w:ascii="Arial" w:hAnsi="Arial" w:cs="Arial"/>
          <w:sz w:val="28"/>
          <w:szCs w:val="28"/>
        </w:rPr>
        <w:t>d</w:t>
      </w:r>
      <w:r w:rsidRPr="009452F8">
        <w:rPr>
          <w:rFonts w:ascii="Arial" w:hAnsi="Arial" w:cs="Arial"/>
          <w:sz w:val="28"/>
          <w:szCs w:val="28"/>
        </w:rPr>
        <w:t>i piccole dimensioni e pigmentazione omogenea di colore marrone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DE2BB6" w:rsidRDefault="00F214FB" w:rsidP="00DE2BB6">
      <w:pPr>
        <w:rPr>
          <w:sz w:val="28"/>
          <w:szCs w:val="28"/>
        </w:rPr>
      </w:pPr>
      <w:hyperlink r:id="rId7" w:history="1">
        <w:r w:rsidR="00DE2BB6" w:rsidRPr="0022797D">
          <w:rPr>
            <w:rStyle w:val="Collegamentoipertestuale"/>
            <w:rFonts w:cstheme="minorBidi"/>
            <w:sz w:val="28"/>
            <w:szCs w:val="28"/>
          </w:rPr>
          <w:t>verenapaolelli@alice.it</w:t>
        </w:r>
      </w:hyperlink>
    </w:p>
    <w:p w:rsidR="00DE2BB6" w:rsidRPr="00A8335F" w:rsidRDefault="00DE2BB6" w:rsidP="00DE2BB6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814DD" w:rsidRDefault="008814DD"/>
    <w:sectPr w:rsidR="008814DD" w:rsidSect="00881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2BB6"/>
    <w:rsid w:val="00213040"/>
    <w:rsid w:val="00245059"/>
    <w:rsid w:val="00701F05"/>
    <w:rsid w:val="00742D11"/>
    <w:rsid w:val="008814DD"/>
    <w:rsid w:val="00CB2F2D"/>
    <w:rsid w:val="00CC791D"/>
    <w:rsid w:val="00DE2BB6"/>
    <w:rsid w:val="00F2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BB6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E2BB6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E2B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enapaolelli@al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-personaltrainer.it/salute-benessere/macula.html" TargetMode="External"/><Relationship Id="rId5" Type="http://schemas.openxmlformats.org/officeDocument/2006/relationships/hyperlink" Target="https://www.my-personaltrainer.it/benessere/nevo-melanocitico.html" TargetMode="External"/><Relationship Id="rId4" Type="http://schemas.openxmlformats.org/officeDocument/2006/relationships/hyperlink" Target="https://www.my-personaltrainer.it/fisiologia/epidermid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2020-04-08T18:54:00Z</dcterms:created>
  <dcterms:modified xsi:type="dcterms:W3CDTF">2020-04-08T18:54:00Z</dcterms:modified>
</cp:coreProperties>
</file>