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>TEST DI VERIFICA SUL RISCHIO CHIMICO</w:t>
      </w:r>
    </w:p>
    <w:p w:rsidR="00EA2962" w:rsidRDefault="00EA2962">
      <w:pPr>
        <w:spacing w:after="220" w:line="259" w:lineRule="auto"/>
        <w:ind w:left="188" w:firstLine="0"/>
        <w:jc w:val="center"/>
        <w:rPr>
          <w:b/>
        </w:rPr>
      </w:pPr>
      <w:r w:rsidRPr="008E4E53">
        <w:t>https://youtu.be/lNnjx2R_zOE</w:t>
      </w: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AB3989" w:rsidRDefault="00753276" w:rsidP="00AD05FA">
      <w:r>
        <w:t xml:space="preserve">Il rischio è: </w:t>
      </w:r>
    </w:p>
    <w:p w:rsidR="00AB3989" w:rsidRDefault="00753276" w:rsidP="00AD05FA">
      <w:pPr>
        <w:numPr>
          <w:ilvl w:val="1"/>
          <w:numId w:val="4"/>
        </w:numPr>
      </w:pPr>
      <w:r>
        <w:t xml:space="preserve">La probabilità che si verifichi un pericolo </w:t>
      </w:r>
    </w:p>
    <w:p w:rsidR="00AB3989" w:rsidRDefault="00753276" w:rsidP="00AD05FA">
      <w:pPr>
        <w:numPr>
          <w:ilvl w:val="1"/>
          <w:numId w:val="4"/>
        </w:numPr>
      </w:pPr>
      <w:r>
        <w:t xml:space="preserve">La possibilità che avvenga un infortunio </w:t>
      </w:r>
    </w:p>
    <w:p w:rsidR="00AB3989" w:rsidRDefault="00753276" w:rsidP="00AD05FA">
      <w:pPr>
        <w:numPr>
          <w:ilvl w:val="1"/>
          <w:numId w:val="4"/>
        </w:numPr>
      </w:pPr>
      <w:r>
        <w:t xml:space="preserve">La probabilità che si verifichi un danno </w:t>
      </w:r>
    </w:p>
    <w:p w:rsidR="00AB3989" w:rsidRDefault="00753276" w:rsidP="00AD05FA">
      <w:pPr>
        <w:numPr>
          <w:ilvl w:val="1"/>
          <w:numId w:val="4"/>
        </w:numPr>
      </w:pPr>
      <w:r>
        <w:t xml:space="preserve">Nessuna delle tre risposte precedenti. </w:t>
      </w:r>
    </w:p>
    <w:p w:rsidR="00AD05FA" w:rsidRDefault="00AD05FA" w:rsidP="00AD05FA">
      <w:pPr>
        <w:ind w:left="1065" w:firstLine="0"/>
      </w:pPr>
    </w:p>
    <w:p w:rsidR="00AD05FA" w:rsidRDefault="00753276" w:rsidP="00AD05FA">
      <w:pPr>
        <w:spacing w:after="63"/>
      </w:pPr>
      <w:r>
        <w:t>Le sostanze si considerano agenti chimici solo se vengono messi sul mercato.</w:t>
      </w:r>
    </w:p>
    <w:p w:rsidR="00AD05FA" w:rsidRDefault="00753276" w:rsidP="00AD05FA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AD05FA" w:rsidRDefault="00AD05FA" w:rsidP="00AD05FA">
      <w:pPr>
        <w:spacing w:after="63"/>
        <w:ind w:left="720" w:firstLine="0"/>
      </w:pPr>
    </w:p>
    <w:p w:rsidR="00AB3989" w:rsidRDefault="00753276" w:rsidP="00AD05FA">
      <w:r>
        <w:t xml:space="preserve">Gli agenti chimici pericolosi rappresentano un pericolo solo per l’uomo. Vero </w:t>
      </w:r>
      <w:proofErr w:type="gramStart"/>
      <w:r>
        <w:t>o  falso</w:t>
      </w:r>
      <w:proofErr w:type="gramEnd"/>
      <w:r>
        <w:t xml:space="preserve">? 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AD05FA" w:rsidRDefault="00AD05FA" w:rsidP="00AD05FA">
      <w:pPr>
        <w:ind w:left="720" w:firstLine="0"/>
      </w:pPr>
    </w:p>
    <w:p w:rsidR="00AB3989" w:rsidRDefault="00753276" w:rsidP="00AD05FA">
      <w:pPr>
        <w:ind w:left="0" w:firstLine="0"/>
      </w:pPr>
      <w:r>
        <w:t xml:space="preserve">Un pittogramma è: </w:t>
      </w:r>
    </w:p>
    <w:p w:rsidR="00AB3989" w:rsidRDefault="00753276" w:rsidP="00AD05FA">
      <w:pPr>
        <w:numPr>
          <w:ilvl w:val="1"/>
          <w:numId w:val="8"/>
        </w:numPr>
        <w:spacing w:after="65"/>
      </w:pPr>
      <w:r>
        <w:t xml:space="preserve">Una composizione grafica che fornisce informazioni sul prodotto </w:t>
      </w:r>
    </w:p>
    <w:p w:rsidR="00AB3989" w:rsidRDefault="00753276" w:rsidP="00AD05FA">
      <w:pPr>
        <w:numPr>
          <w:ilvl w:val="1"/>
          <w:numId w:val="8"/>
        </w:numPr>
      </w:pPr>
      <w:r>
        <w:t xml:space="preserve">Una composizione grafica che indica l’uso del prodotto </w:t>
      </w:r>
    </w:p>
    <w:p w:rsidR="00AB3989" w:rsidRDefault="00753276" w:rsidP="00AD05FA">
      <w:pPr>
        <w:numPr>
          <w:ilvl w:val="1"/>
          <w:numId w:val="8"/>
        </w:numPr>
      </w:pPr>
      <w:r>
        <w:t xml:space="preserve">Una composizione grafica che fornisce informazioni sul pericolo </w:t>
      </w:r>
    </w:p>
    <w:p w:rsidR="00AB3989" w:rsidRDefault="00753276" w:rsidP="00AD05FA">
      <w:pPr>
        <w:numPr>
          <w:ilvl w:val="1"/>
          <w:numId w:val="8"/>
        </w:numPr>
        <w:spacing w:after="43"/>
      </w:pPr>
      <w:r>
        <w:t xml:space="preserve">Nessuna delle tre risposte precedenti. </w:t>
      </w:r>
    </w:p>
    <w:p w:rsidR="00AD05FA" w:rsidRDefault="00AD05FA" w:rsidP="00AD05FA">
      <w:pPr>
        <w:spacing w:after="43"/>
        <w:ind w:left="1065" w:firstLine="0"/>
      </w:pPr>
    </w:p>
    <w:p w:rsidR="00AD05FA" w:rsidRDefault="00753276" w:rsidP="00AD05FA">
      <w:pPr>
        <w:spacing w:after="53"/>
      </w:pPr>
      <w:r>
        <w:t xml:space="preserve">I pericoli fisici sono i pericoli che l’agente chimico può rappresentare </w:t>
      </w:r>
      <w:proofErr w:type="gramStart"/>
      <w:r>
        <w:t>per  l’ambiente</w:t>
      </w:r>
      <w:proofErr w:type="gramEnd"/>
      <w:r>
        <w:t xml:space="preserve"> di lavoro. 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AD05FA" w:rsidRDefault="00AD05FA" w:rsidP="00AD05FA">
      <w:pPr>
        <w:spacing w:after="53"/>
      </w:pPr>
    </w:p>
    <w:p w:rsidR="00AB3989" w:rsidRDefault="00753276" w:rsidP="00AD05FA">
      <w:r>
        <w:t>Un’indicazione di pericolo della serie H2 indica i pericoli fisici. Vero o falso? 7)</w:t>
      </w:r>
      <w:r>
        <w:rPr>
          <w:rFonts w:ascii="Arial" w:eastAsia="Arial" w:hAnsi="Arial" w:cs="Arial"/>
        </w:rPr>
        <w:t xml:space="preserve"> </w:t>
      </w:r>
      <w:r>
        <w:t xml:space="preserve">I CAS </w:t>
      </w:r>
      <w:proofErr w:type="spellStart"/>
      <w:r>
        <w:t>number</w:t>
      </w:r>
      <w:proofErr w:type="spellEnd"/>
      <w:r>
        <w:t xml:space="preserve"> sono: </w:t>
      </w:r>
    </w:p>
    <w:p w:rsidR="00AB3989" w:rsidRDefault="00753276" w:rsidP="00AD05FA">
      <w:pPr>
        <w:numPr>
          <w:ilvl w:val="1"/>
          <w:numId w:val="9"/>
        </w:numPr>
      </w:pPr>
      <w:r>
        <w:t xml:space="preserve">Serie di numeri per identificare particolari pericoli </w:t>
      </w:r>
    </w:p>
    <w:p w:rsidR="00AB3989" w:rsidRDefault="00753276" w:rsidP="00AD05FA">
      <w:pPr>
        <w:numPr>
          <w:ilvl w:val="1"/>
          <w:numId w:val="9"/>
        </w:numPr>
      </w:pPr>
      <w:r>
        <w:t xml:space="preserve">Serie di numeri per identificare una sostanza </w:t>
      </w:r>
    </w:p>
    <w:p w:rsidR="00AB3989" w:rsidRDefault="00753276" w:rsidP="00AD05FA">
      <w:pPr>
        <w:numPr>
          <w:ilvl w:val="1"/>
          <w:numId w:val="9"/>
        </w:numPr>
      </w:pPr>
      <w:r>
        <w:lastRenderedPageBreak/>
        <w:t xml:space="preserve">Nessuna delle risposte precedenti. </w:t>
      </w:r>
    </w:p>
    <w:p w:rsidR="00AD05FA" w:rsidRDefault="00753276" w:rsidP="00753276">
      <w:pPr>
        <w:spacing w:after="66"/>
      </w:pPr>
      <w:r>
        <w:t>La scheda di sicurezza è un documento legale.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AD05FA" w:rsidRDefault="00AD05FA" w:rsidP="00AD05FA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AD05FA" w:rsidRDefault="00AD05FA" w:rsidP="00AD05FA">
      <w:pPr>
        <w:spacing w:after="51"/>
        <w:ind w:left="720" w:firstLine="0"/>
      </w:pPr>
    </w:p>
    <w:p w:rsidR="00753276" w:rsidRDefault="00753276" w:rsidP="00753276">
      <w:pPr>
        <w:spacing w:after="51"/>
      </w:pPr>
      <w:r>
        <w:t xml:space="preserve">Il documento di valutazione dei rischi (DVR) deve stimare l’entità dell’esposizione agli agenti chimici. </w:t>
      </w:r>
    </w:p>
    <w:p w:rsidR="00753276" w:rsidRDefault="00753276" w:rsidP="00753276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753276" w:rsidRDefault="00753276" w:rsidP="00753276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753276" w:rsidRDefault="00753276" w:rsidP="00753276">
      <w:pPr>
        <w:spacing w:after="51"/>
      </w:pPr>
    </w:p>
    <w:p w:rsidR="00753276" w:rsidRDefault="00753276" w:rsidP="00753276">
      <w:pPr>
        <w:spacing w:after="201"/>
      </w:pPr>
      <w:r>
        <w:t xml:space="preserve">Per uno stoccaggio in condizioni di sicurezza i prodotti infiammabili vanno stoccati in apposite aree. </w:t>
      </w:r>
    </w:p>
    <w:p w:rsidR="00753276" w:rsidRDefault="00753276" w:rsidP="00753276">
      <w:pPr>
        <w:pStyle w:val="Paragrafoelenco"/>
        <w:numPr>
          <w:ilvl w:val="0"/>
          <w:numId w:val="7"/>
        </w:numPr>
        <w:spacing w:after="63"/>
      </w:pPr>
      <w:r>
        <w:t>Vero</w:t>
      </w:r>
    </w:p>
    <w:p w:rsidR="00753276" w:rsidRDefault="00753276" w:rsidP="00753276">
      <w:pPr>
        <w:pStyle w:val="Paragrafoelenco"/>
        <w:numPr>
          <w:ilvl w:val="0"/>
          <w:numId w:val="7"/>
        </w:numPr>
        <w:spacing w:after="63"/>
      </w:pPr>
      <w:r>
        <w:t>Falso</w:t>
      </w:r>
    </w:p>
    <w:p w:rsidR="00753276" w:rsidRDefault="00753276" w:rsidP="00753276">
      <w:pPr>
        <w:spacing w:after="201"/>
      </w:pPr>
    </w:p>
    <w:p w:rsidR="00AB3989" w:rsidRPr="00753276" w:rsidRDefault="00753276" w:rsidP="00753276">
      <w:pPr>
        <w:spacing w:after="219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p w:rsidR="00AB3989" w:rsidRDefault="00753276">
      <w:pPr>
        <w:spacing w:after="0" w:line="259" w:lineRule="auto"/>
        <w:ind w:left="1080" w:firstLine="0"/>
      </w:pPr>
      <w:r>
        <w:t xml:space="preserve"> </w:t>
      </w:r>
    </w:p>
    <w:sectPr w:rsidR="00AB3989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753276"/>
    <w:rsid w:val="00AB3989"/>
    <w:rsid w:val="00AD05FA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4F3C4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3</cp:revision>
  <dcterms:created xsi:type="dcterms:W3CDTF">2020-03-29T09:07:00Z</dcterms:created>
  <dcterms:modified xsi:type="dcterms:W3CDTF">2020-03-31T06:23:00Z</dcterms:modified>
</cp:coreProperties>
</file>