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4" w:rsidRDefault="00B626D4" w:rsidP="00B626D4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Lezione di</w:t>
      </w: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Italiano </w:t>
      </w:r>
      <w:r w:rsidRPr="0030193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3 Acconciatore</w:t>
      </w: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lezion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e del giorno 27.03.2020, ore 10-11</w:t>
      </w: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Docente Giulia M. Capoccioni</w:t>
      </w:r>
    </w:p>
    <w:p w:rsidR="00B626D4" w:rsidRDefault="00B626D4" w:rsidP="00B626D4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626D4" w:rsidRDefault="00B626D4" w:rsidP="00B626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B626D4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LUIGI PIRANDELLO</w:t>
      </w:r>
    </w:p>
    <w:p w:rsidR="00761A2D" w:rsidRDefault="003F42C5" w:rsidP="00761A2D">
      <w:pPr>
        <w:jc w:val="center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L’uomo e la maschera</w:t>
      </w:r>
    </w:p>
    <w:p w:rsidR="00761A2D" w:rsidRPr="00761A2D" w:rsidRDefault="00761A2D" w:rsidP="00761A2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La vita.</w:t>
      </w:r>
    </w:p>
    <w:p w:rsidR="00761A2D" w:rsidRP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>Luigi Pirand</w:t>
      </w:r>
      <w:r w:rsidR="00513729">
        <w:rPr>
          <w:rFonts w:ascii="Times New Roman" w:hAnsi="Times New Roman" w:cs="Times New Roman"/>
          <w:sz w:val="28"/>
          <w:szCs w:val="28"/>
          <w:lang w:val="it-IT"/>
        </w:rPr>
        <w:t xml:space="preserve">ello nasce nel 1867 a </w:t>
      </w:r>
      <w:proofErr w:type="spellStart"/>
      <w:r w:rsidR="00513729">
        <w:rPr>
          <w:rFonts w:ascii="Times New Roman" w:hAnsi="Times New Roman" w:cs="Times New Roman"/>
          <w:sz w:val="28"/>
          <w:szCs w:val="28"/>
          <w:lang w:val="it-IT"/>
        </w:rPr>
        <w:t>Girgenti</w:t>
      </w:r>
      <w:proofErr w:type="spellEnd"/>
      <w:r w:rsidR="00513729">
        <w:rPr>
          <w:rFonts w:ascii="Times New Roman" w:hAnsi="Times New Roman" w:cs="Times New Roman"/>
          <w:sz w:val="28"/>
          <w:szCs w:val="28"/>
          <w:lang w:val="it-IT"/>
        </w:rPr>
        <w:t>, l’attuale Agrigento,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da una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famiglia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benestante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, proprietaria di alcune miniere di zolfo, che gli consente di studiare prima a Palermo, poi a Roma e infine di laurearsi in Lettere a Bonn, in Germania. </w:t>
      </w:r>
    </w:p>
    <w:p w:rsidR="00761A2D" w:rsidRP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>Tornato in Italia, Pirandello si sposa e si dedica alla stesura di testi narrativi. Ma il fallimento della miniera</w:t>
      </w:r>
      <w:r w:rsidR="00513729">
        <w:rPr>
          <w:rFonts w:ascii="Times New Roman" w:hAnsi="Times New Roman" w:cs="Times New Roman"/>
          <w:sz w:val="28"/>
          <w:szCs w:val="28"/>
          <w:lang w:val="it-IT"/>
        </w:rPr>
        <w:t xml:space="preserve"> di zolfo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del padre</w:t>
      </w:r>
      <w:r w:rsidR="00513729">
        <w:rPr>
          <w:rFonts w:ascii="Times New Roman" w:hAnsi="Times New Roman" w:cs="Times New Roman"/>
          <w:sz w:val="28"/>
          <w:szCs w:val="28"/>
          <w:lang w:val="it-IT"/>
        </w:rPr>
        <w:t xml:space="preserve"> (1903)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getta la famiglia in una situazione di grave dissesto finanziario. In conseguenza delle difficoltà economiche sua moglie, già fragile psicologicamente, scivola prima verso la depressione e poi verso una vera e propria malattia mentale, da cui  non si riprenderà più. Lo scrittore vive quindi dolorosamente e da vicino l’esperienza della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follia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>, che ritornerà spesso come tema privilegiato ne suoi testi.</w:t>
      </w:r>
    </w:p>
    <w:p w:rsidR="00761A2D" w:rsidRP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Per mantenere la famiglia, Pirandello inizia la carriera di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professore universitario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>, senza mai smettere di scrivere.</w:t>
      </w:r>
    </w:p>
    <w:p w:rsidR="00761A2D" w:rsidRP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A partire dal 1916 si dedica prevalentemente al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teatro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, ottenendo quasi subito un enorme successo internazionale. Dieci anni dopo fonda la “Compagnia del teatro dell’arte”, e si lega sentimentalmente all’attrice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 xml:space="preserve">Marta </w:t>
      </w:r>
      <w:proofErr w:type="spellStart"/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Abba</w:t>
      </w:r>
      <w:proofErr w:type="spellEnd"/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Aderisce al partito fascista subito dopo il delitto Matteotti (1924). A proposito di questa adesione sono state avanzate diverse interpretazioni da parte della critica, poiché non sembra consona al pensiero e al lavoro dello scrittore. Alcuni hanno pensato ad ingenuità, altri a opportunismo, nella ricerca di un appoggio politico per la diffusione del teatro italiano contemporaneo. Pirandello comunque apprezza del movimento fascista soprattutto l apparente aspetto di violenta rottura rispetto alle convenzioni borghesi. In ogni caso, con alcune sue opere, lo scrittore si attira spesso da parte del regime accuse di pessimismo.</w:t>
      </w:r>
    </w:p>
    <w:p w:rsidR="00761A2D" w:rsidRP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Nel 1934, due anni prima di morire, riceve il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Premio Nobel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per la letteratura.</w:t>
      </w:r>
    </w:p>
    <w:p w:rsidR="002A53BF" w:rsidRDefault="002A53BF" w:rsidP="00761A2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A53BF" w:rsidRDefault="002A53BF" w:rsidP="00761A2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61A2D" w:rsidRPr="00761A2D" w:rsidRDefault="00761A2D" w:rsidP="00761A2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Le opere.</w:t>
      </w:r>
    </w:p>
    <w:p w:rsidR="00761A2D" w:rsidRPr="00761A2D" w:rsidRDefault="00761A2D" w:rsidP="00761A2D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>Tra le sue opere ricordiamo:</w:t>
      </w:r>
    </w:p>
    <w:p w:rsidR="00761A2D" w:rsidRPr="00761A2D" w:rsidRDefault="00761A2D" w:rsidP="00761A2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761A2D">
        <w:rPr>
          <w:rFonts w:ascii="Times New Roman" w:hAnsi="Times New Roman"/>
          <w:i/>
          <w:sz w:val="28"/>
          <w:szCs w:val="28"/>
          <w:lang w:val="it-IT"/>
        </w:rPr>
        <w:t>Novelle per un anno</w:t>
      </w:r>
      <w:r w:rsidRPr="00761A2D">
        <w:rPr>
          <w:rFonts w:ascii="Times New Roman" w:hAnsi="Times New Roman"/>
          <w:sz w:val="28"/>
          <w:szCs w:val="28"/>
          <w:lang w:val="it-IT"/>
        </w:rPr>
        <w:t>: il progetto inizialmente doveva comprendere 360 racconti, quasi uno per giorno, ma l opera rimase incompiuta a 225 novelle. L’ idea di una novella per ogni giorno dell’anno richiama fortemente D</w:t>
      </w:r>
      <w:r w:rsidRPr="00761A2D">
        <w:rPr>
          <w:rFonts w:ascii="Times New Roman" w:hAnsi="Times New Roman"/>
          <w:i/>
          <w:sz w:val="28"/>
          <w:szCs w:val="28"/>
          <w:lang w:val="it-IT"/>
        </w:rPr>
        <w:t xml:space="preserve">ecameron </w:t>
      </w:r>
      <w:r w:rsidRPr="00761A2D">
        <w:rPr>
          <w:rFonts w:ascii="Times New Roman" w:hAnsi="Times New Roman"/>
          <w:sz w:val="28"/>
          <w:szCs w:val="28"/>
          <w:lang w:val="it-IT"/>
        </w:rPr>
        <w:t xml:space="preserve">di Giovanni Boccaccio. Nel titolo, come nel </w:t>
      </w:r>
      <w:r w:rsidRPr="00761A2D">
        <w:rPr>
          <w:rFonts w:ascii="Times New Roman" w:hAnsi="Times New Roman"/>
          <w:i/>
          <w:sz w:val="28"/>
          <w:szCs w:val="28"/>
          <w:lang w:val="it-IT"/>
        </w:rPr>
        <w:t xml:space="preserve">Decameron, </w:t>
      </w:r>
      <w:r w:rsidRPr="00761A2D">
        <w:rPr>
          <w:rFonts w:ascii="Times New Roman" w:hAnsi="Times New Roman"/>
          <w:sz w:val="28"/>
          <w:szCs w:val="28"/>
          <w:lang w:val="it-IT"/>
        </w:rPr>
        <w:t>appare centrale l’idea del tempo, ma se in Boccaccio il tempo definito dal rapporto cornice/novelle assicura la ricostituzione dell’ordine scardinato dalla peste, in Pirandello non vi è alcuna possibilità di ordine: il tempo è solo disordine e caos.</w:t>
      </w:r>
    </w:p>
    <w:p w:rsidR="00761A2D" w:rsidRPr="00761A2D" w:rsidRDefault="00761A2D" w:rsidP="00761A2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761A2D">
        <w:rPr>
          <w:rFonts w:ascii="Times New Roman" w:hAnsi="Times New Roman"/>
          <w:i/>
          <w:sz w:val="28"/>
          <w:szCs w:val="28"/>
          <w:lang w:val="it-IT"/>
        </w:rPr>
        <w:t>Maschere nude</w:t>
      </w:r>
      <w:r w:rsidRPr="00761A2D">
        <w:rPr>
          <w:rFonts w:ascii="Times New Roman" w:hAnsi="Times New Roman"/>
          <w:sz w:val="28"/>
          <w:szCs w:val="28"/>
          <w:lang w:val="it-IT"/>
        </w:rPr>
        <w:t>, raccolta che comprende tutta la sua produzione teatrale, dai drammi iniziali a quelli della maturità (</w:t>
      </w:r>
      <w:r w:rsidRPr="00761A2D">
        <w:rPr>
          <w:rFonts w:ascii="Times New Roman" w:hAnsi="Times New Roman"/>
          <w:i/>
          <w:sz w:val="28"/>
          <w:szCs w:val="28"/>
          <w:lang w:val="it-IT"/>
        </w:rPr>
        <w:t>Il berretto a sonagli, Sei personaggi in cerca d autore, Enrico IV, etc.);</w:t>
      </w:r>
    </w:p>
    <w:p w:rsidR="00761A2D" w:rsidRPr="00761A2D" w:rsidRDefault="00761A2D" w:rsidP="00761A2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761A2D">
        <w:rPr>
          <w:rFonts w:ascii="Times New Roman" w:hAnsi="Times New Roman"/>
          <w:sz w:val="28"/>
          <w:szCs w:val="28"/>
          <w:lang w:val="it-IT"/>
        </w:rPr>
        <w:t xml:space="preserve">I </w:t>
      </w:r>
      <w:r w:rsidRPr="00761A2D">
        <w:rPr>
          <w:rFonts w:ascii="Times New Roman" w:hAnsi="Times New Roman"/>
          <w:b/>
          <w:sz w:val="28"/>
          <w:szCs w:val="28"/>
          <w:lang w:val="it-IT"/>
        </w:rPr>
        <w:t>romanzi</w:t>
      </w:r>
      <w:r w:rsidRPr="00761A2D">
        <w:rPr>
          <w:rFonts w:ascii="Times New Roman" w:hAnsi="Times New Roman"/>
          <w:sz w:val="28"/>
          <w:szCs w:val="28"/>
          <w:lang w:val="it-IT"/>
        </w:rPr>
        <w:t xml:space="preserve">, tra i quali i più famosi sono </w:t>
      </w:r>
      <w:r w:rsidRPr="00761A2D">
        <w:rPr>
          <w:rFonts w:ascii="Times New Roman" w:hAnsi="Times New Roman"/>
          <w:i/>
          <w:sz w:val="28"/>
          <w:szCs w:val="28"/>
          <w:lang w:val="it-IT"/>
        </w:rPr>
        <w:t xml:space="preserve">Il fu Mattia Pascal </w:t>
      </w:r>
      <w:r w:rsidRPr="00761A2D">
        <w:rPr>
          <w:rFonts w:ascii="Times New Roman" w:hAnsi="Times New Roman"/>
          <w:sz w:val="28"/>
          <w:szCs w:val="28"/>
          <w:lang w:val="it-IT"/>
        </w:rPr>
        <w:t>(1904)</w:t>
      </w:r>
      <w:r w:rsidRPr="00761A2D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Pr="00761A2D">
        <w:rPr>
          <w:rFonts w:ascii="Times New Roman" w:hAnsi="Times New Roman"/>
          <w:sz w:val="28"/>
          <w:szCs w:val="28"/>
          <w:lang w:val="it-IT"/>
        </w:rPr>
        <w:t>e</w:t>
      </w:r>
      <w:r w:rsidRPr="00761A2D">
        <w:rPr>
          <w:rFonts w:ascii="Times New Roman" w:hAnsi="Times New Roman"/>
          <w:i/>
          <w:sz w:val="28"/>
          <w:szCs w:val="28"/>
          <w:lang w:val="it-IT"/>
        </w:rPr>
        <w:t xml:space="preserve">  Uno, nessuno e centomila (</w:t>
      </w:r>
      <w:r w:rsidRPr="00761A2D">
        <w:rPr>
          <w:rFonts w:ascii="Times New Roman" w:hAnsi="Times New Roman"/>
          <w:sz w:val="28"/>
          <w:szCs w:val="28"/>
          <w:lang w:val="it-IT"/>
        </w:rPr>
        <w:t>1926)</w:t>
      </w:r>
      <w:r w:rsidRPr="00761A2D">
        <w:rPr>
          <w:rFonts w:ascii="Times New Roman" w:hAnsi="Times New Roman"/>
          <w:i/>
          <w:sz w:val="28"/>
          <w:szCs w:val="28"/>
          <w:lang w:val="it-IT"/>
        </w:rPr>
        <w:t>;</w:t>
      </w:r>
    </w:p>
    <w:p w:rsidR="00761A2D" w:rsidRDefault="00761A2D" w:rsidP="00761A2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761A2D">
        <w:rPr>
          <w:rFonts w:ascii="Times New Roman" w:hAnsi="Times New Roman"/>
          <w:sz w:val="28"/>
          <w:szCs w:val="28"/>
          <w:lang w:val="it-IT"/>
        </w:rPr>
        <w:t xml:space="preserve">Il saggio </w:t>
      </w:r>
      <w:r w:rsidRPr="00761A2D">
        <w:rPr>
          <w:rFonts w:ascii="Times New Roman" w:hAnsi="Times New Roman"/>
          <w:i/>
          <w:sz w:val="28"/>
          <w:szCs w:val="28"/>
          <w:lang w:val="it-IT"/>
        </w:rPr>
        <w:t xml:space="preserve">L umorismo </w:t>
      </w:r>
      <w:r w:rsidRPr="00761A2D">
        <w:rPr>
          <w:rFonts w:ascii="Times New Roman" w:hAnsi="Times New Roman"/>
          <w:sz w:val="28"/>
          <w:szCs w:val="28"/>
          <w:lang w:val="it-IT"/>
        </w:rPr>
        <w:t>(1908).</w:t>
      </w:r>
    </w:p>
    <w:p w:rsidR="002A53BF" w:rsidRPr="00761A2D" w:rsidRDefault="002A53BF" w:rsidP="002A53BF">
      <w:pPr>
        <w:pStyle w:val="Paragrafoelenc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761A2D" w:rsidRPr="00761A2D" w:rsidRDefault="009447D3" w:rsidP="00761A2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</w:t>
      </w:r>
      <w:r w:rsidR="00761A2D" w:rsidRPr="00761A2D">
        <w:rPr>
          <w:rFonts w:ascii="Times New Roman" w:hAnsi="Times New Roman" w:cs="Times New Roman"/>
          <w:b/>
          <w:sz w:val="28"/>
          <w:szCs w:val="28"/>
          <w:lang w:val="it-IT"/>
        </w:rPr>
        <w:t>a visione del mondo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r w:rsidR="00761A2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le tematiche principali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i personaggi pirandelliani.</w:t>
      </w:r>
    </w:p>
    <w:p w:rsidR="00761A2D" w:rsidRPr="009447D3" w:rsidRDefault="00761A2D" w:rsidP="009447D3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9447D3">
        <w:rPr>
          <w:rFonts w:ascii="Times New Roman" w:hAnsi="Times New Roman"/>
          <w:b/>
          <w:i/>
          <w:sz w:val="28"/>
          <w:szCs w:val="28"/>
          <w:u w:val="single"/>
          <w:lang w:val="it-IT"/>
        </w:rPr>
        <w:t xml:space="preserve">La visione dell’uomo e del mondo </w:t>
      </w:r>
      <w:r w:rsidRPr="009447D3">
        <w:rPr>
          <w:rFonts w:ascii="Times New Roman" w:hAnsi="Times New Roman"/>
          <w:sz w:val="28"/>
          <w:szCs w:val="28"/>
          <w:lang w:val="it-IT"/>
        </w:rPr>
        <w:t xml:space="preserve">che emerge dalle opere pirandelliane affonda le sue radici in quella </w:t>
      </w:r>
      <w:r w:rsidRPr="009447D3">
        <w:rPr>
          <w:rFonts w:ascii="Times New Roman" w:hAnsi="Times New Roman"/>
          <w:b/>
          <w:sz w:val="28"/>
          <w:szCs w:val="28"/>
          <w:lang w:val="it-IT"/>
        </w:rPr>
        <w:t>delusione storica</w:t>
      </w:r>
      <w:r w:rsidRPr="009447D3">
        <w:rPr>
          <w:rFonts w:ascii="Times New Roman" w:hAnsi="Times New Roman"/>
          <w:sz w:val="28"/>
          <w:szCs w:val="28"/>
          <w:lang w:val="it-IT"/>
        </w:rPr>
        <w:t xml:space="preserve"> tipica di tutta un’epoca, comune agli intellettuali europei e italiani vissuti nella seconda metà dell’ </w:t>
      </w:r>
      <w:r w:rsidRPr="009447D3">
        <w:rPr>
          <w:rFonts w:ascii="Times New Roman" w:hAnsi="Times New Roman"/>
          <w:b/>
          <w:sz w:val="28"/>
          <w:szCs w:val="28"/>
          <w:lang w:val="it-IT"/>
        </w:rPr>
        <w:t>ottocento</w:t>
      </w:r>
      <w:r w:rsidRPr="009447D3">
        <w:rPr>
          <w:rFonts w:ascii="Times New Roman" w:hAnsi="Times New Roman"/>
          <w:sz w:val="28"/>
          <w:szCs w:val="28"/>
          <w:lang w:val="it-IT"/>
        </w:rPr>
        <w:t xml:space="preserve">. Pirandello visse infatti in prima persona il </w:t>
      </w:r>
      <w:r w:rsidRPr="009447D3">
        <w:rPr>
          <w:rFonts w:ascii="Times New Roman" w:hAnsi="Times New Roman"/>
          <w:b/>
          <w:sz w:val="28"/>
          <w:szCs w:val="28"/>
          <w:lang w:val="it-IT"/>
        </w:rPr>
        <w:t>disagio della modernità</w:t>
      </w:r>
      <w:r w:rsidRPr="009447D3">
        <w:rPr>
          <w:rFonts w:ascii="Times New Roman" w:hAnsi="Times New Roman"/>
          <w:sz w:val="28"/>
          <w:szCs w:val="28"/>
          <w:lang w:val="it-IT"/>
        </w:rPr>
        <w:t>, l’ansia che accompagnò quel complesso processo di trasformazione della cultura occidentale.</w:t>
      </w:r>
    </w:p>
    <w:p w:rsidR="00761A2D" w:rsidRP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Centrale è in Pirandello il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 dell’esclusione e dello sradicamento, 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cioè la riflessione sul disagio dell’uomo moderno per la perdita di valori di riferimento e sull’inevitabile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spersonalizzazione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indotta dalla diffusione della civiltà delle macchine, che riducono l uomo a semplice rotella di un ingranaggio. Il pessimismo pirandelliano si consolida nella convinzione dell’assoluta mancanza di senso della vita dell’uomo e sell irrimediabile frantumazione della stessa identità individuale. </w:t>
      </w:r>
    </w:p>
    <w:p w:rsid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Fondamentale nell’opera dell’autore è il sentimento della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relatività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delle vicende umane, la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 xml:space="preserve">dicotomia 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>(contrasto) flusso/forma,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l’opposizione maschera/volto, il contrasto personaggio/persona: 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l’uomo non è nessuno, la sua individualità non esiste, eppure egli si ritrova continuamente e consapevolmente definito in forme nelle quali gli è impossibile riconoscersi, maschere che gli sono indispensabili per garantirsi una qualsiasi entità sociale ma che si rivelano come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“trappole”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dalle quali non può fuggire. L’uomo, dunque, è del tutto impossibilitato a conciliare vita e 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forma, l’essere e l’apparire, e può solo guardarsi vivere come se fosse sdoppiato: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 xml:space="preserve">la vita nella società moderna non è altro che </w:t>
      </w:r>
      <w:r w:rsidRPr="00761A2D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“un’enorme </w:t>
      </w:r>
      <w:proofErr w:type="spellStart"/>
      <w:r w:rsidRPr="00761A2D">
        <w:rPr>
          <w:rFonts w:ascii="Times New Roman" w:hAnsi="Times New Roman" w:cs="Times New Roman"/>
          <w:b/>
          <w:i/>
          <w:sz w:val="28"/>
          <w:szCs w:val="28"/>
          <w:lang w:val="it-IT"/>
        </w:rPr>
        <w:t>pupazzata</w:t>
      </w:r>
      <w:proofErr w:type="spellEnd"/>
      <w:r w:rsidRPr="00761A2D">
        <w:rPr>
          <w:rFonts w:ascii="Times New Roman" w:hAnsi="Times New Roman" w:cs="Times New Roman"/>
          <w:b/>
          <w:i/>
          <w:sz w:val="28"/>
          <w:szCs w:val="28"/>
          <w:lang w:val="it-IT"/>
        </w:rPr>
        <w:t>”</w:t>
      </w:r>
      <w:r w:rsidRPr="00761A2D"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447D3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Al centro delle opere di Pirandello stanno quindi</w:t>
      </w:r>
      <w:r w:rsidR="009447D3" w:rsidRPr="009447D3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 xml:space="preserve"> tematiche quali</w:t>
      </w:r>
      <w:r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761A2D" w:rsidRDefault="00761A2D" w:rsidP="00761A2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la riflessione sulla profonda </w:t>
      </w:r>
      <w:r w:rsidRPr="00900157">
        <w:rPr>
          <w:rFonts w:ascii="Times New Roman" w:hAnsi="Times New Roman"/>
          <w:b/>
          <w:sz w:val="28"/>
          <w:szCs w:val="28"/>
          <w:lang w:val="it-IT"/>
        </w:rPr>
        <w:t>crisi d’identità dell’uomo moderno</w:t>
      </w:r>
      <w:r>
        <w:rPr>
          <w:rFonts w:ascii="Times New Roman" w:hAnsi="Times New Roman"/>
          <w:sz w:val="28"/>
          <w:szCs w:val="28"/>
          <w:lang w:val="it-IT"/>
        </w:rPr>
        <w:t xml:space="preserve"> e sulla frantumazione del soggetto;</w:t>
      </w:r>
    </w:p>
    <w:p w:rsidR="00761A2D" w:rsidRDefault="00761A2D" w:rsidP="00761A2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la viva percezione del </w:t>
      </w:r>
      <w:r w:rsidRPr="00900157">
        <w:rPr>
          <w:rFonts w:ascii="Times New Roman" w:hAnsi="Times New Roman"/>
          <w:b/>
          <w:sz w:val="28"/>
          <w:szCs w:val="28"/>
          <w:lang w:val="it-IT"/>
        </w:rPr>
        <w:t>contrasto tra l’essere e l’apparire</w:t>
      </w:r>
      <w:r>
        <w:rPr>
          <w:rFonts w:ascii="Times New Roman" w:hAnsi="Times New Roman"/>
          <w:sz w:val="28"/>
          <w:szCs w:val="28"/>
          <w:lang w:val="it-IT"/>
        </w:rPr>
        <w:t>, tra individuo e “maschera”</w:t>
      </w:r>
      <w:r w:rsidR="00900157">
        <w:rPr>
          <w:rFonts w:ascii="Times New Roman" w:hAnsi="Times New Roman"/>
          <w:sz w:val="28"/>
          <w:szCs w:val="28"/>
          <w:lang w:val="it-IT"/>
        </w:rPr>
        <w:t>, tra persona e personaggio;</w:t>
      </w:r>
    </w:p>
    <w:p w:rsidR="00761A2D" w:rsidRDefault="00761A2D" w:rsidP="00761A2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il </w:t>
      </w:r>
      <w:r w:rsidRPr="00900157">
        <w:rPr>
          <w:rFonts w:ascii="Times New Roman" w:hAnsi="Times New Roman"/>
          <w:b/>
          <w:sz w:val="28"/>
          <w:szCs w:val="28"/>
          <w:lang w:val="it-IT"/>
        </w:rPr>
        <w:t>relativismo</w:t>
      </w:r>
      <w:r>
        <w:rPr>
          <w:rFonts w:ascii="Times New Roman" w:hAnsi="Times New Roman"/>
          <w:sz w:val="28"/>
          <w:szCs w:val="28"/>
          <w:lang w:val="it-IT"/>
        </w:rPr>
        <w:t>, ossia la convinzione che non esista una verità unica, una realtà oggettiva (come in Verga e nel Verismo), ma che la realtà è diversa e soggettiva, in base al punto di vista di chi la osserva;</w:t>
      </w:r>
    </w:p>
    <w:p w:rsidR="00761A2D" w:rsidRDefault="00761A2D" w:rsidP="00761A2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il </w:t>
      </w:r>
      <w:r w:rsidRPr="00900157">
        <w:rPr>
          <w:rFonts w:ascii="Times New Roman" w:hAnsi="Times New Roman"/>
          <w:b/>
          <w:sz w:val="28"/>
          <w:szCs w:val="28"/>
          <w:lang w:val="it-IT"/>
        </w:rPr>
        <w:t>ricorrere di tematiche negative</w:t>
      </w:r>
      <w:r>
        <w:rPr>
          <w:rFonts w:ascii="Times New Roman" w:hAnsi="Times New Roman"/>
          <w:sz w:val="28"/>
          <w:szCs w:val="28"/>
          <w:lang w:val="it-IT"/>
        </w:rPr>
        <w:t xml:space="preserve"> come la solitudine, l’angoscia esistenziale e la follia;</w:t>
      </w:r>
    </w:p>
    <w:p w:rsidR="00761A2D" w:rsidRDefault="00761A2D" w:rsidP="00761A2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900157">
        <w:rPr>
          <w:rFonts w:ascii="Times New Roman" w:hAnsi="Times New Roman"/>
          <w:b/>
          <w:sz w:val="28"/>
          <w:szCs w:val="28"/>
          <w:lang w:val="it-IT"/>
        </w:rPr>
        <w:t>l’atteggiamento ironico</w:t>
      </w:r>
      <w:r>
        <w:rPr>
          <w:rFonts w:ascii="Times New Roman" w:hAnsi="Times New Roman"/>
          <w:sz w:val="28"/>
          <w:szCs w:val="28"/>
          <w:lang w:val="it-IT"/>
        </w:rPr>
        <w:t>, sorridente ma partecipe, con cui l’autore analizza la difficile condizione umana.</w:t>
      </w:r>
    </w:p>
    <w:p w:rsidR="009447D3" w:rsidRPr="009447D3" w:rsidRDefault="009447D3" w:rsidP="009447D3">
      <w:pPr>
        <w:ind w:left="36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Ciò che interessa allo scrittore è il dramma dell’uomo moderno, la sua solitudine, l’incapacità di comunicare e perfino di trovare una propria identità. Venuti meno i valori tradizionali, gli uomini hanno perduta ogni certezza e vivono in una realtà </w:t>
      </w:r>
      <w:r w:rsidRPr="009447D3">
        <w:rPr>
          <w:rFonts w:ascii="Times New Roman" w:hAnsi="Times New Roman"/>
          <w:b/>
          <w:sz w:val="28"/>
          <w:szCs w:val="28"/>
          <w:lang w:val="it-IT"/>
        </w:rPr>
        <w:t>in cui non si riesce a distinguere il vero dal falso</w:t>
      </w:r>
      <w:r>
        <w:rPr>
          <w:rFonts w:ascii="Times New Roman" w:hAnsi="Times New Roman"/>
          <w:sz w:val="28"/>
          <w:szCs w:val="28"/>
          <w:lang w:val="it-IT"/>
        </w:rPr>
        <w:t>, in cui tutto è relativo.</w:t>
      </w:r>
    </w:p>
    <w:p w:rsidR="00761A2D" w:rsidRPr="00AA152F" w:rsidRDefault="00AA152F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A152F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I suoi personaggi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sono piccolo borghesi che conducono un’esistenza misera, difficile, sofferta; </w:t>
      </w:r>
      <w:r w:rsidRPr="008B0C55">
        <w:rPr>
          <w:rFonts w:ascii="Times New Roman" w:hAnsi="Times New Roman" w:cs="Times New Roman"/>
          <w:b/>
          <w:sz w:val="28"/>
          <w:szCs w:val="28"/>
          <w:lang w:val="it-IT"/>
        </w:rPr>
        <w:t>oppressi delle regole e dalle vuote convenzioni sociali</w:t>
      </w:r>
      <w:r>
        <w:rPr>
          <w:rFonts w:ascii="Times New Roman" w:hAnsi="Times New Roman" w:cs="Times New Roman"/>
          <w:sz w:val="28"/>
          <w:szCs w:val="28"/>
          <w:lang w:val="it-IT"/>
        </w:rPr>
        <w:t>, essi cercano un riscatto in una vita diversa, autentica e naturale. Ma la loro aspirazione non trova mai realizzazione, il tentativo di rompere i lacci</w:t>
      </w:r>
      <w:r w:rsidR="008B0C55">
        <w:rPr>
          <w:rFonts w:ascii="Times New Roman" w:hAnsi="Times New Roman" w:cs="Times New Roman"/>
          <w:sz w:val="28"/>
          <w:szCs w:val="28"/>
          <w:lang w:val="it-IT"/>
        </w:rPr>
        <w:t xml:space="preserve">, di trovare una via d’uscita o di fuga è destinato al fallimento e spesso si risolve con la </w:t>
      </w:r>
      <w:r w:rsidR="008B0C55" w:rsidRPr="008B0C55">
        <w:rPr>
          <w:rFonts w:ascii="Times New Roman" w:hAnsi="Times New Roman" w:cs="Times New Roman"/>
          <w:b/>
          <w:sz w:val="28"/>
          <w:szCs w:val="28"/>
          <w:lang w:val="it-IT"/>
        </w:rPr>
        <w:t>morte</w:t>
      </w:r>
      <w:r w:rsidR="008B0C55">
        <w:rPr>
          <w:rFonts w:ascii="Times New Roman" w:hAnsi="Times New Roman" w:cs="Times New Roman"/>
          <w:sz w:val="28"/>
          <w:szCs w:val="28"/>
          <w:lang w:val="it-IT"/>
        </w:rPr>
        <w:t xml:space="preserve"> o con la follia:la libertà non è possibile perché oltre il conformismo, oltre l’apparenza della società c’è il vuoto.</w:t>
      </w:r>
    </w:p>
    <w:p w:rsidR="00761A2D" w:rsidRDefault="00761A2D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A53BF" w:rsidRDefault="002A53BF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A53BF" w:rsidRDefault="002A53BF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A53BF" w:rsidRDefault="002A53BF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A53BF" w:rsidRDefault="002A53BF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A53BF" w:rsidRDefault="002A53BF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A53BF" w:rsidRDefault="002A53BF" w:rsidP="002A53B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Test di</w:t>
      </w: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Italiano </w:t>
      </w:r>
      <w:r w:rsidRPr="0030193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3 Acconciatore</w:t>
      </w: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lezion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e del giorno 27.03.2020, ore 10-11</w:t>
      </w: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Docente Giulia M. Capoccioni</w:t>
      </w:r>
    </w:p>
    <w:p w:rsidR="00513729" w:rsidRPr="006C7FE9" w:rsidRDefault="00517956" w:rsidP="006C7FE9">
      <w:pPr>
        <w:pStyle w:val="Paragrafoelenco"/>
        <w:numPr>
          <w:ilvl w:val="0"/>
          <w:numId w:val="5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  <w:t xml:space="preserve">Pirandello nacque </w:t>
      </w:r>
      <w:r w:rsidR="00513729" w:rsidRPr="006C7FE9"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  <w:t xml:space="preserve">a </w:t>
      </w:r>
      <w:proofErr w:type="spellStart"/>
      <w:r w:rsidR="00513729" w:rsidRPr="006C7FE9"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  <w:t>Girgenti</w:t>
      </w:r>
      <w:proofErr w:type="spellEnd"/>
      <w:r w:rsidR="00513729" w:rsidRPr="006C7FE9"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  <w:t>. Qual è il nome attuale della città?</w:t>
      </w:r>
    </w:p>
    <w:p w:rsidR="00513729" w:rsidRPr="00513729" w:rsidRDefault="00513729" w:rsidP="006C7FE9">
      <w:pP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13729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6C7FE9">
        <w:rPr>
          <w:rFonts w:ascii="Times New Roman" w:eastAsia="Times New Roman" w:hAnsi="Times New Roman" w:cs="Times New Roman"/>
          <w:sz w:val="28"/>
          <w:szCs w:val="28"/>
          <w:lang w:eastAsia="en-GB"/>
        </w:rPr>
        <w:t>Gela.</w:t>
      </w:r>
      <w:r w:rsidR="006C7F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</w:t>
      </w:r>
      <w:r w:rsidRPr="00513729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proofErr w:type="spellStart"/>
      <w:r w:rsidRPr="006C7FE9">
        <w:rPr>
          <w:rFonts w:ascii="Times New Roman" w:eastAsia="Times New Roman" w:hAnsi="Times New Roman" w:cs="Times New Roman"/>
          <w:sz w:val="28"/>
          <w:szCs w:val="28"/>
          <w:lang w:eastAsia="en-GB"/>
        </w:rPr>
        <w:t>Caltagirone</w:t>
      </w:r>
      <w:proofErr w:type="spellEnd"/>
      <w:r w:rsidRPr="006C7FE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13729" w:rsidRPr="006C7FE9" w:rsidRDefault="00513729" w:rsidP="006C7FE9">
      <w:pP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13729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6C7FE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Ragusa.</w:t>
      </w:r>
      <w:r w:rsidR="006C7FE9" w:rsidRPr="006C7FE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</w:t>
      </w:r>
      <w:r w:rsidR="006C7FE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           </w:t>
      </w:r>
      <w:r w:rsidRPr="00513729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6C7FE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Agrigento.</w:t>
      </w:r>
    </w:p>
    <w:p w:rsidR="00517956" w:rsidRDefault="00517956" w:rsidP="00517956">
      <w:pPr>
        <w:pStyle w:val="Paragrafoelenco"/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/>
          <w:sz w:val="28"/>
          <w:szCs w:val="28"/>
          <w:lang w:val="it-IT" w:eastAsia="en-GB"/>
        </w:rPr>
      </w:pPr>
      <w:r w:rsidRPr="00517956">
        <w:rPr>
          <w:rFonts w:ascii="Times New Roman" w:eastAsia="Times New Roman" w:hAnsi="Times New Roman"/>
          <w:sz w:val="28"/>
          <w:szCs w:val="28"/>
          <w:lang w:val="it-IT" w:eastAsia="en-GB"/>
        </w:rPr>
        <w:t>In che anno?</w:t>
      </w:r>
    </w:p>
    <w:p w:rsidR="00517956" w:rsidRDefault="00517956" w:rsidP="00517956">
      <w:pPr>
        <w:pStyle w:val="Paragrafoelenco"/>
        <w:numPr>
          <w:ilvl w:val="0"/>
          <w:numId w:val="1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1861</w:t>
      </w:r>
    </w:p>
    <w:p w:rsidR="00517956" w:rsidRDefault="00517956" w:rsidP="00517956">
      <w:pPr>
        <w:pStyle w:val="Paragrafoelenco"/>
        <w:numPr>
          <w:ilvl w:val="0"/>
          <w:numId w:val="1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1836</w:t>
      </w:r>
    </w:p>
    <w:p w:rsidR="00517956" w:rsidRPr="00517956" w:rsidRDefault="00517956" w:rsidP="00517956">
      <w:pPr>
        <w:pStyle w:val="Paragrafoelenco"/>
        <w:numPr>
          <w:ilvl w:val="0"/>
          <w:numId w:val="1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1867</w:t>
      </w:r>
    </w:p>
    <w:p w:rsidR="00513729" w:rsidRPr="00517956" w:rsidRDefault="00513729" w:rsidP="00517956">
      <w:pPr>
        <w:pStyle w:val="Paragrafoelenco"/>
        <w:numPr>
          <w:ilvl w:val="0"/>
          <w:numId w:val="5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</w:pPr>
      <w:r w:rsidRPr="00517956"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  <w:t>Pirandello frequentò per volere del padre la facoltà di Lettere e Filosofia prima a Palermo e poi a Roma.</w:t>
      </w:r>
      <w:r w:rsidR="006C7FE9" w:rsidRPr="00517956"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  <w:t xml:space="preserve">        V          F</w:t>
      </w:r>
    </w:p>
    <w:p w:rsidR="006C7FE9" w:rsidRPr="00513729" w:rsidRDefault="00513729" w:rsidP="006C7FE9">
      <w:pP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13729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146" type="#_x0000_t75" style="width:20.25pt;height:18pt" o:ole="">
            <v:imagedata r:id="rId10" o:title=""/>
          </v:shape>
          <w:control r:id="rId11" w:name="DefaultOcxName11" w:shapeid="_x0000_i1146"/>
        </w:object>
      </w:r>
    </w:p>
    <w:p w:rsidR="00513729" w:rsidRPr="006C7FE9" w:rsidRDefault="00513729" w:rsidP="006C7FE9">
      <w:pPr>
        <w:pStyle w:val="Paragrafoelenco"/>
        <w:numPr>
          <w:ilvl w:val="0"/>
          <w:numId w:val="5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</w:pPr>
      <w:r w:rsidRPr="006C7FE9"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  <w:t>L’evento cruciale della vita di Pirandello risale al 1903, e consiste:</w:t>
      </w:r>
    </w:p>
    <w:p w:rsidR="00513729" w:rsidRPr="00513729" w:rsidRDefault="00513729" w:rsidP="006C7FE9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13729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54" type="#_x0000_t75" style="width:20.25pt;height:18pt" o:ole="">
            <v:imagedata r:id="rId5" o:title=""/>
          </v:shape>
          <w:control r:id="rId12" w:name="DefaultOcxName5" w:shapeid="_x0000_i1054"/>
        </w:object>
      </w:r>
      <w:r w:rsidRPr="006C7FE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nell’allagamento della zolfara di famiglia a causa di una frana.</w:t>
      </w:r>
    </w:p>
    <w:p w:rsidR="00513729" w:rsidRPr="00513729" w:rsidRDefault="00513729" w:rsidP="004E4FF5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13729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53" type="#_x0000_t75" style="width:20.25pt;height:18pt" o:ole="">
            <v:imagedata r:id="rId5" o:title=""/>
          </v:shape>
          <w:control r:id="rId13" w:name="DefaultOcxName12" w:shapeid="_x0000_i1053"/>
        </w:object>
      </w:r>
      <w:r w:rsidRPr="006C7FE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nella morte della moglie.</w:t>
      </w:r>
      <w:r w:rsidR="004E4FF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</w:t>
      </w:r>
      <w:r w:rsidR="004E4FF5" w:rsidRPr="004E4FF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="004E4FF5" w:rsidRPr="00513729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141" type="#_x0000_t75" style="width:20.25pt;height:18pt" o:ole="">
            <v:imagedata r:id="rId5" o:title=""/>
          </v:shape>
          <w:control r:id="rId14" w:name="DefaultOcxName21" w:shapeid="_x0000_i1141"/>
        </w:object>
      </w:r>
      <w:r w:rsidR="004E4FF5" w:rsidRPr="006C7FE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nella nascita del primo figlio.</w:t>
      </w:r>
    </w:p>
    <w:p w:rsidR="006C7FE9" w:rsidRDefault="00513729" w:rsidP="004E4FF5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13729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405" w:dyaOrig="360">
          <v:shape id="_x0000_i1051" type="#_x0000_t75" style="width:20.25pt;height:18pt" o:ole="">
            <v:imagedata r:id="rId5" o:title=""/>
          </v:shape>
          <w:control r:id="rId15" w:name="DefaultOcxName31" w:shapeid="_x0000_i1051"/>
        </w:object>
      </w:r>
      <w:proofErr w:type="spellStart"/>
      <w:r w:rsidR="004E4FF5">
        <w:rPr>
          <w:rFonts w:ascii="Times New Roman" w:eastAsia="Times New Roman" w:hAnsi="Times New Roman" w:cs="Times New Roman"/>
          <w:sz w:val="28"/>
          <w:szCs w:val="28"/>
          <w:lang w:eastAsia="en-GB"/>
        </w:rPr>
        <w:t>nella</w:t>
      </w:r>
      <w:proofErr w:type="spellEnd"/>
      <w:r w:rsidR="004E4F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4E4FF5">
        <w:rPr>
          <w:rFonts w:ascii="Times New Roman" w:eastAsia="Times New Roman" w:hAnsi="Times New Roman" w:cs="Times New Roman"/>
          <w:sz w:val="28"/>
          <w:szCs w:val="28"/>
          <w:lang w:eastAsia="en-GB"/>
        </w:rPr>
        <w:t>mo</w:t>
      </w:r>
      <w:r w:rsidRPr="006C7FE9">
        <w:rPr>
          <w:rFonts w:ascii="Times New Roman" w:eastAsia="Times New Roman" w:hAnsi="Times New Roman" w:cs="Times New Roman"/>
          <w:sz w:val="28"/>
          <w:szCs w:val="28"/>
          <w:lang w:eastAsia="en-GB"/>
        </w:rPr>
        <w:t>rte</w:t>
      </w:r>
      <w:proofErr w:type="spellEnd"/>
      <w:r w:rsidRPr="006C7FE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del padre.</w:t>
      </w:r>
    </w:p>
    <w:p w:rsidR="00517956" w:rsidRDefault="00517956" w:rsidP="00517956">
      <w:pPr>
        <w:pStyle w:val="Paragrafoelenco"/>
        <w:numPr>
          <w:ilvl w:val="0"/>
          <w:numId w:val="5"/>
        </w:numPr>
        <w:shd w:val="clear" w:color="auto" w:fill="FFFFFF"/>
        <w:spacing w:beforeAutospacing="1" w:after="0"/>
        <w:rPr>
          <w:rFonts w:ascii="Times New Roman" w:eastAsia="Times New Roman" w:hAnsi="Times New Roman"/>
          <w:sz w:val="28"/>
          <w:szCs w:val="28"/>
          <w:lang w:val="it-IT" w:eastAsia="en-GB"/>
        </w:rPr>
      </w:pPr>
      <w:r w:rsidRPr="00517956">
        <w:rPr>
          <w:rFonts w:ascii="Times New Roman" w:eastAsia="Times New Roman" w:hAnsi="Times New Roman"/>
          <w:sz w:val="28"/>
          <w:szCs w:val="28"/>
          <w:lang w:val="it-IT" w:eastAsia="en-GB"/>
        </w:rPr>
        <w:t>Tale situazione di difficoltà, causò problematiche di salute alla moglie di Pira</w:t>
      </w:r>
      <w:r>
        <w:rPr>
          <w:rFonts w:ascii="Times New Roman" w:eastAsia="Times New Roman" w:hAnsi="Times New Roman"/>
          <w:sz w:val="28"/>
          <w:szCs w:val="28"/>
          <w:lang w:val="it-IT" w:eastAsia="en-GB"/>
        </w:rPr>
        <w:t>ndello, già fragile psicologicament</w:t>
      </w:r>
      <w:r w:rsidR="00FA34CB">
        <w:rPr>
          <w:rFonts w:ascii="Times New Roman" w:eastAsia="Times New Roman" w:hAnsi="Times New Roman"/>
          <w:sz w:val="28"/>
          <w:szCs w:val="28"/>
          <w:lang w:val="it-IT" w:eastAsia="en-GB"/>
        </w:rPr>
        <w:t>e. Da questa esperienza dolorosa</w:t>
      </w:r>
      <w:r>
        <w:rPr>
          <w:rFonts w:ascii="Times New Roman" w:eastAsia="Times New Roman" w:hAnsi="Times New Roman"/>
          <w:sz w:val="28"/>
          <w:szCs w:val="28"/>
          <w:lang w:val="it-IT" w:eastAsia="en-GB"/>
        </w:rPr>
        <w:t xml:space="preserve">, </w:t>
      </w:r>
    </w:p>
    <w:p w:rsidR="004E4FF5" w:rsidRDefault="00517956" w:rsidP="00517956">
      <w:pPr>
        <w:pStyle w:val="Paragrafoelenco"/>
        <w:shd w:val="clear" w:color="auto" w:fill="FFFFFF"/>
        <w:spacing w:beforeAutospacing="1" w:after="0"/>
        <w:ind w:left="1080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 xml:space="preserve">l’autore tratterà spesso un tema. Quale? </w:t>
      </w:r>
    </w:p>
    <w:p w:rsidR="00517956" w:rsidRDefault="00517956" w:rsidP="00517956">
      <w:pPr>
        <w:pStyle w:val="Paragrafoelenco"/>
        <w:numPr>
          <w:ilvl w:val="0"/>
          <w:numId w:val="13"/>
        </w:numPr>
        <w:shd w:val="clear" w:color="auto" w:fill="FFFFFF"/>
        <w:spacing w:beforeAutospacing="1" w:after="0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Il fallimento</w:t>
      </w:r>
    </w:p>
    <w:p w:rsidR="00517956" w:rsidRDefault="00517956" w:rsidP="00517956">
      <w:pPr>
        <w:pStyle w:val="Paragrafoelenco"/>
        <w:numPr>
          <w:ilvl w:val="0"/>
          <w:numId w:val="13"/>
        </w:numPr>
        <w:shd w:val="clear" w:color="auto" w:fill="FFFFFF"/>
        <w:spacing w:beforeAutospacing="1" w:after="0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La solitudine</w:t>
      </w:r>
    </w:p>
    <w:p w:rsidR="00517956" w:rsidRDefault="00517956" w:rsidP="00517956">
      <w:pPr>
        <w:pStyle w:val="Paragrafoelenco"/>
        <w:numPr>
          <w:ilvl w:val="0"/>
          <w:numId w:val="13"/>
        </w:numPr>
        <w:shd w:val="clear" w:color="auto" w:fill="FFFFFF"/>
        <w:spacing w:beforeAutospacing="1" w:after="0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La follia</w:t>
      </w:r>
    </w:p>
    <w:p w:rsidR="00517956" w:rsidRPr="00517956" w:rsidRDefault="00517956" w:rsidP="00517956">
      <w:pPr>
        <w:pStyle w:val="Paragrafoelenco"/>
        <w:shd w:val="clear" w:color="auto" w:fill="FFFFFF"/>
        <w:spacing w:beforeAutospacing="1" w:after="0"/>
        <w:ind w:left="1080"/>
        <w:rPr>
          <w:rFonts w:ascii="Times New Roman" w:eastAsia="Times New Roman" w:hAnsi="Times New Roman"/>
          <w:sz w:val="28"/>
          <w:szCs w:val="28"/>
          <w:lang w:val="it-IT" w:eastAsia="en-GB"/>
        </w:rPr>
      </w:pPr>
    </w:p>
    <w:p w:rsidR="006C7FE9" w:rsidRDefault="006C7FE9" w:rsidP="006C7FE9">
      <w:pPr>
        <w:pStyle w:val="Paragrafoelenco"/>
        <w:numPr>
          <w:ilvl w:val="0"/>
          <w:numId w:val="5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</w:pPr>
      <w:r w:rsidRPr="006C7FE9"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  <w:t>Maschera" è, nella poetica di Pirandello, un termine-chiave per l'interpretazione delle sue opere.</w:t>
      </w:r>
      <w:r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  <w:t xml:space="preserve">      V        F</w:t>
      </w:r>
    </w:p>
    <w:p w:rsidR="006C7FE9" w:rsidRPr="006C7FE9" w:rsidRDefault="006C7FE9" w:rsidP="006C7FE9">
      <w:pPr>
        <w:pStyle w:val="Paragrafoelenco"/>
        <w:shd w:val="clear" w:color="auto" w:fill="FFFFFF"/>
        <w:spacing w:after="300"/>
        <w:ind w:left="1080"/>
        <w:textAlignment w:val="center"/>
        <w:outlineLvl w:val="2"/>
        <w:rPr>
          <w:rFonts w:ascii="Times New Roman" w:eastAsia="Times New Roman" w:hAnsi="Times New Roman"/>
          <w:spacing w:val="5"/>
          <w:sz w:val="28"/>
          <w:szCs w:val="28"/>
          <w:lang w:val="it-IT" w:eastAsia="en-GB"/>
        </w:rPr>
      </w:pPr>
    </w:p>
    <w:p w:rsidR="00513729" w:rsidRDefault="006C7FE9" w:rsidP="006C7FE9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  <w:r w:rsidRPr="006C7FE9">
        <w:rPr>
          <w:rFonts w:ascii="Times New Roman" w:eastAsia="Times New Roman" w:hAnsi="Times New Roman"/>
          <w:sz w:val="28"/>
          <w:szCs w:val="28"/>
          <w:lang w:val="it-IT" w:eastAsia="en-GB"/>
        </w:rPr>
        <w:t>Quali sono i romanzi più famosi scritti da Pirandello?</w:t>
      </w:r>
    </w:p>
    <w:p w:rsidR="006C7FE9" w:rsidRDefault="006C7FE9" w:rsidP="006C7FE9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softHyphen/>
      </w:r>
      <w:r>
        <w:rPr>
          <w:rFonts w:ascii="Times New Roman" w:eastAsia="Times New Roman" w:hAnsi="Times New Roman"/>
          <w:sz w:val="28"/>
          <w:szCs w:val="28"/>
          <w:lang w:val="it-IT" w:eastAsia="en-GB"/>
        </w:rPr>
        <w:softHyphen/>
      </w:r>
      <w:r>
        <w:rPr>
          <w:rFonts w:ascii="Times New Roman" w:eastAsia="Times New Roman" w:hAnsi="Times New Roman"/>
          <w:sz w:val="28"/>
          <w:szCs w:val="28"/>
          <w:lang w:val="it-IT" w:eastAsia="en-GB"/>
        </w:rPr>
        <w:softHyphen/>
      </w:r>
      <w:r>
        <w:rPr>
          <w:rFonts w:ascii="Times New Roman" w:eastAsia="Times New Roman" w:hAnsi="Times New Roman"/>
          <w:sz w:val="28"/>
          <w:szCs w:val="28"/>
          <w:lang w:val="it-IT" w:eastAsia="en-GB"/>
        </w:rPr>
        <w:softHyphen/>
      </w:r>
      <w:r>
        <w:rPr>
          <w:rFonts w:ascii="Times New Roman" w:eastAsia="Times New Roman" w:hAnsi="Times New Roman"/>
          <w:sz w:val="28"/>
          <w:szCs w:val="28"/>
          <w:lang w:val="it-IT" w:eastAsia="en-GB"/>
        </w:rPr>
        <w:softHyphen/>
      </w:r>
      <w:r>
        <w:rPr>
          <w:rFonts w:ascii="Times New Roman" w:eastAsia="Times New Roman" w:hAnsi="Times New Roman"/>
          <w:sz w:val="28"/>
          <w:szCs w:val="28"/>
          <w:lang w:val="it-IT" w:eastAsia="en-GB"/>
        </w:rPr>
        <w:softHyphen/>
        <w:t>_____________________________</w:t>
      </w:r>
    </w:p>
    <w:p w:rsidR="006C7FE9" w:rsidRDefault="006C7FE9" w:rsidP="006C7FE9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_____________________________</w:t>
      </w:r>
    </w:p>
    <w:p w:rsidR="00FA34CB" w:rsidRDefault="00FA34CB" w:rsidP="00FA34CB">
      <w:pPr>
        <w:pStyle w:val="Paragrafoelenco"/>
        <w:shd w:val="clear" w:color="auto" w:fill="FFFFFF"/>
        <w:spacing w:before="100" w:beforeAutospacing="1" w:after="600"/>
        <w:ind w:left="18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</w:p>
    <w:p w:rsidR="00FA34CB" w:rsidRDefault="00FA34CB" w:rsidP="00FA34CB">
      <w:pPr>
        <w:pStyle w:val="Paragrafoelenco"/>
        <w:shd w:val="clear" w:color="auto" w:fill="FFFFFF"/>
        <w:spacing w:before="100" w:beforeAutospacing="1" w:after="600"/>
        <w:ind w:left="18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</w:p>
    <w:p w:rsidR="006C7FE9" w:rsidRDefault="006C7FE9" w:rsidP="006C7FE9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lastRenderedPageBreak/>
        <w:t>In che anno Pirandello ricevette il premio Nobel per la letteratura?</w:t>
      </w:r>
    </w:p>
    <w:p w:rsidR="006C7FE9" w:rsidRDefault="006C7FE9" w:rsidP="006C7FE9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Nel 1916</w:t>
      </w:r>
    </w:p>
    <w:p w:rsidR="006C7FE9" w:rsidRDefault="006C7FE9" w:rsidP="006C7FE9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Nel 1934</w:t>
      </w:r>
    </w:p>
    <w:p w:rsidR="006C7FE9" w:rsidRDefault="006C7FE9" w:rsidP="006C7FE9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Nel 1936</w:t>
      </w:r>
    </w:p>
    <w:p w:rsidR="006C7FE9" w:rsidRDefault="006C7FE9" w:rsidP="006C7FE9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Che cosa successe due anni dopo l’avere ricevuto questo importantissimo riconoscimento letterario?</w:t>
      </w:r>
      <w:r w:rsidR="004E4FF5">
        <w:rPr>
          <w:rFonts w:ascii="Times New Roman" w:eastAsia="Times New Roman" w:hAnsi="Times New Roman"/>
          <w:sz w:val="28"/>
          <w:szCs w:val="28"/>
          <w:lang w:val="it-IT" w:eastAsia="en-GB"/>
        </w:rPr>
        <w:t xml:space="preserve"> _____________________________________________________________</w:t>
      </w:r>
    </w:p>
    <w:p w:rsidR="00517956" w:rsidRDefault="00517956" w:rsidP="00517956">
      <w:pPr>
        <w:pStyle w:val="Paragrafoelenco"/>
        <w:shd w:val="clear" w:color="auto" w:fill="FFFFFF"/>
        <w:spacing w:before="100" w:beforeAutospacing="1" w:after="600"/>
        <w:ind w:left="108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</w:p>
    <w:p w:rsidR="004E4FF5" w:rsidRDefault="004E4FF5" w:rsidP="006C7FE9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/>
          <w:sz w:val="28"/>
          <w:szCs w:val="28"/>
          <w:lang w:val="it-IT" w:eastAsia="en-GB"/>
        </w:rPr>
        <w:t>Quale è il titolo del saggio che Pirandello scrive nel 1908?</w:t>
      </w:r>
    </w:p>
    <w:p w:rsidR="004E4FF5" w:rsidRPr="004E4FF5" w:rsidRDefault="004E4FF5" w:rsidP="004E4FF5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i/>
          <w:sz w:val="28"/>
          <w:szCs w:val="28"/>
          <w:lang w:val="it-IT" w:eastAsia="en-GB"/>
        </w:rPr>
      </w:pPr>
      <w:r w:rsidRPr="004E4FF5">
        <w:rPr>
          <w:rFonts w:ascii="Times New Roman" w:eastAsia="Times New Roman" w:hAnsi="Times New Roman"/>
          <w:i/>
          <w:sz w:val="28"/>
          <w:szCs w:val="28"/>
          <w:lang w:val="it-IT" w:eastAsia="en-GB"/>
        </w:rPr>
        <w:t>Il fanciullino</w:t>
      </w:r>
    </w:p>
    <w:p w:rsidR="004E4FF5" w:rsidRPr="004E4FF5" w:rsidRDefault="004E4FF5" w:rsidP="004E4FF5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i/>
          <w:sz w:val="28"/>
          <w:szCs w:val="28"/>
          <w:lang w:val="it-IT" w:eastAsia="en-GB"/>
        </w:rPr>
      </w:pPr>
      <w:r w:rsidRPr="004E4FF5">
        <w:rPr>
          <w:rFonts w:ascii="Times New Roman" w:eastAsia="Times New Roman" w:hAnsi="Times New Roman"/>
          <w:i/>
          <w:sz w:val="28"/>
          <w:szCs w:val="28"/>
          <w:lang w:val="it-IT" w:eastAsia="en-GB"/>
        </w:rPr>
        <w:t>Novelle per un anno</w:t>
      </w:r>
    </w:p>
    <w:p w:rsidR="004E4FF5" w:rsidRDefault="004E4FF5" w:rsidP="004E4FF5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600"/>
        <w:textAlignment w:val="center"/>
        <w:rPr>
          <w:rFonts w:ascii="Times New Roman" w:eastAsia="Times New Roman" w:hAnsi="Times New Roman"/>
          <w:i/>
          <w:sz w:val="28"/>
          <w:szCs w:val="28"/>
          <w:lang w:val="it-IT" w:eastAsia="en-GB"/>
        </w:rPr>
      </w:pPr>
      <w:r w:rsidRPr="004E4FF5">
        <w:rPr>
          <w:rFonts w:ascii="Times New Roman" w:eastAsia="Times New Roman" w:hAnsi="Times New Roman"/>
          <w:i/>
          <w:sz w:val="28"/>
          <w:szCs w:val="28"/>
          <w:lang w:val="it-IT" w:eastAsia="en-GB"/>
        </w:rPr>
        <w:t>L’Umorismo</w:t>
      </w:r>
    </w:p>
    <w:p w:rsidR="00517956" w:rsidRPr="00517956" w:rsidRDefault="00517956" w:rsidP="00517956">
      <w:pPr>
        <w:pStyle w:val="Paragrafoelenco"/>
        <w:shd w:val="clear" w:color="auto" w:fill="FFFFFF"/>
        <w:spacing w:before="100" w:beforeAutospacing="1" w:after="600"/>
        <w:ind w:left="180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</w:p>
    <w:p w:rsidR="006C7FE9" w:rsidRPr="006C7FE9" w:rsidRDefault="006C7FE9" w:rsidP="006C7FE9">
      <w:pPr>
        <w:pStyle w:val="Paragrafoelenco"/>
        <w:shd w:val="clear" w:color="auto" w:fill="FFFFFF"/>
        <w:spacing w:before="100" w:beforeAutospacing="1" w:after="600"/>
        <w:ind w:left="1080"/>
        <w:textAlignment w:val="center"/>
        <w:rPr>
          <w:rFonts w:ascii="Times New Roman" w:eastAsia="Times New Roman" w:hAnsi="Times New Roman"/>
          <w:sz w:val="28"/>
          <w:szCs w:val="28"/>
          <w:lang w:val="it-IT" w:eastAsia="en-GB"/>
        </w:rPr>
      </w:pPr>
    </w:p>
    <w:p w:rsidR="00513729" w:rsidRPr="00513729" w:rsidRDefault="00513729" w:rsidP="00513729">
      <w:pPr>
        <w:shd w:val="clear" w:color="auto" w:fill="FFFFFF"/>
        <w:spacing w:before="100" w:beforeAutospacing="1" w:after="600" w:line="405" w:lineRule="atLeast"/>
        <w:ind w:left="720"/>
        <w:textAlignment w:val="center"/>
        <w:rPr>
          <w:rFonts w:ascii="Arial" w:eastAsia="Times New Roman" w:hAnsi="Arial" w:cs="Arial"/>
          <w:color w:val="292F40"/>
          <w:sz w:val="27"/>
          <w:szCs w:val="27"/>
          <w:lang w:val="it-IT" w:eastAsia="en-GB"/>
        </w:rPr>
      </w:pPr>
    </w:p>
    <w:p w:rsidR="00513729" w:rsidRPr="00513729" w:rsidRDefault="00513729" w:rsidP="00513729">
      <w:pPr>
        <w:shd w:val="clear" w:color="auto" w:fill="FFFFFF"/>
        <w:spacing w:before="100" w:beforeAutospacing="1" w:after="600" w:line="405" w:lineRule="atLeast"/>
        <w:ind w:left="720"/>
        <w:textAlignment w:val="center"/>
        <w:rPr>
          <w:rFonts w:ascii="Arial" w:eastAsia="Times New Roman" w:hAnsi="Arial" w:cs="Arial"/>
          <w:color w:val="292F40"/>
          <w:sz w:val="27"/>
          <w:szCs w:val="27"/>
          <w:lang w:val="it-IT" w:eastAsia="en-GB"/>
        </w:rPr>
      </w:pPr>
    </w:p>
    <w:p w:rsidR="00513729" w:rsidRDefault="00513729" w:rsidP="002A53B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A53BF" w:rsidRPr="00761A2D" w:rsidRDefault="002A53BF" w:rsidP="00761A2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2A53BF" w:rsidRPr="00761A2D" w:rsidSect="004F5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53B"/>
    <w:multiLevelType w:val="multilevel"/>
    <w:tmpl w:val="694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56D2C"/>
    <w:multiLevelType w:val="hybridMultilevel"/>
    <w:tmpl w:val="D99E0FA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06A44"/>
    <w:multiLevelType w:val="multilevel"/>
    <w:tmpl w:val="1908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D6908"/>
    <w:multiLevelType w:val="hybridMultilevel"/>
    <w:tmpl w:val="3D6E367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A6A3F"/>
    <w:multiLevelType w:val="multilevel"/>
    <w:tmpl w:val="958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A5C88"/>
    <w:multiLevelType w:val="hybridMultilevel"/>
    <w:tmpl w:val="45568162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48376D"/>
    <w:multiLevelType w:val="hybridMultilevel"/>
    <w:tmpl w:val="98D4867C"/>
    <w:lvl w:ilvl="0" w:tplc="D49E5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43612"/>
    <w:multiLevelType w:val="multilevel"/>
    <w:tmpl w:val="3CFA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D25E9"/>
    <w:multiLevelType w:val="hybridMultilevel"/>
    <w:tmpl w:val="374E1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B050B"/>
    <w:multiLevelType w:val="hybridMultilevel"/>
    <w:tmpl w:val="5A98EC8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9F2D45"/>
    <w:multiLevelType w:val="hybridMultilevel"/>
    <w:tmpl w:val="D0CE1F3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674460"/>
    <w:multiLevelType w:val="hybridMultilevel"/>
    <w:tmpl w:val="B67A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93FE1"/>
    <w:multiLevelType w:val="hybridMultilevel"/>
    <w:tmpl w:val="9B28C17C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26D4"/>
    <w:rsid w:val="001C0060"/>
    <w:rsid w:val="002A53BF"/>
    <w:rsid w:val="003F42C5"/>
    <w:rsid w:val="004E4FF5"/>
    <w:rsid w:val="004F50D3"/>
    <w:rsid w:val="00513729"/>
    <w:rsid w:val="00517956"/>
    <w:rsid w:val="006C7FE9"/>
    <w:rsid w:val="00761A2D"/>
    <w:rsid w:val="008B0C55"/>
    <w:rsid w:val="00900157"/>
    <w:rsid w:val="009447D3"/>
    <w:rsid w:val="00AA152F"/>
    <w:rsid w:val="00B626D4"/>
    <w:rsid w:val="00FA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6D4"/>
  </w:style>
  <w:style w:type="paragraph" w:styleId="Titolo3">
    <w:name w:val="heading 3"/>
    <w:basedOn w:val="Normale"/>
    <w:link w:val="Titolo3Carattere"/>
    <w:uiPriority w:val="9"/>
    <w:qFormat/>
    <w:rsid w:val="00513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A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372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heck-text">
    <w:name w:val="check-text"/>
    <w:basedOn w:val="Carpredefinitoparagrafo"/>
    <w:rsid w:val="00513729"/>
  </w:style>
  <w:style w:type="character" w:customStyle="1" w:styleId="radio-text">
    <w:name w:val="radio-text"/>
    <w:basedOn w:val="Carpredefinitoparagrafo"/>
    <w:rsid w:val="0051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70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1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0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51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2020-03-22T09:41:00Z</dcterms:created>
  <dcterms:modified xsi:type="dcterms:W3CDTF">2020-03-22T09:41:00Z</dcterms:modified>
</cp:coreProperties>
</file>