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AB" w:rsidRPr="001126AB" w:rsidRDefault="001126AB" w:rsidP="0011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</w:pPr>
      <w:r w:rsidRPr="001126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  <w:t>ATENE</w:t>
      </w:r>
    </w:p>
    <w:p w:rsidR="001126AB" w:rsidRPr="001126AB" w:rsidRDefault="001126AB" w:rsidP="0011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</w:pPr>
    </w:p>
    <w:p w:rsidR="008B1B87" w:rsidRPr="001126AB" w:rsidRDefault="001126AB" w:rsidP="001126AB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</w:pPr>
      <w:r w:rsidRPr="001126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  <w:t>La riforma degli arconti.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br/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All'inizio Atene er</w:t>
      </w:r>
      <w:r w:rsidR="008B1B87"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a governata da un re (monarchia): vi era infatti il </w:t>
      </w:r>
      <w:proofErr w:type="spellStart"/>
      <w:r w:rsidR="008B1B87" w:rsidRPr="001126A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it-IT" w:eastAsia="en-GB"/>
        </w:rPr>
        <w:t>basileus</w:t>
      </w:r>
      <w:proofErr w:type="spellEnd"/>
      <w:r w:rsidR="008B1B87" w:rsidRPr="001126A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it-IT" w:eastAsia="en-GB"/>
        </w:rPr>
        <w:t xml:space="preserve">, </w:t>
      </w:r>
      <w:r w:rsidR="008B1B87"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che probabilmente deteneva un potere assoluto. Ma,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a partire dall'</w:t>
      </w:r>
      <w:proofErr w:type="spellStart"/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VIII</w:t>
      </w:r>
      <w:proofErr w:type="spellEnd"/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secolo, il potere passa nelle mani dell'aristocrazia, cioè dei nobili, che erano ricchi proprietari di terre.</w:t>
      </w:r>
      <w:r w:rsidR="008B1B87"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</w:t>
      </w:r>
      <w:proofErr w:type="spellStart"/>
      <w:r w:rsidR="008B1B87"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Gliaristocratici</w:t>
      </w:r>
      <w:proofErr w:type="spellEnd"/>
      <w:r w:rsidR="008B1B87"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cercarono quindi di limitare l’autorità del re, affiancandogli del MAGISTRATI.</w:t>
      </w:r>
    </w:p>
    <w:p w:rsidR="008B1B87" w:rsidRPr="001126AB" w:rsidRDefault="008B1B87" w:rsidP="001126AB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</w:pP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I principali magistrati erano chiamati ARCONTI ed erano tre: </w:t>
      </w:r>
    </w:p>
    <w:p w:rsidR="008B1B87" w:rsidRPr="001126AB" w:rsidRDefault="008B1B87" w:rsidP="001126AB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Arconte </w:t>
      </w:r>
      <w:proofErr w:type="spellStart"/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basileus</w:t>
      </w:r>
      <w:proofErr w:type="spellEnd"/>
    </w:p>
    <w:p w:rsidR="008B1B87" w:rsidRPr="001126AB" w:rsidRDefault="008B1B87" w:rsidP="001126AB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Arconte polemarco</w:t>
      </w:r>
    </w:p>
    <w:p w:rsidR="008B1B87" w:rsidRPr="001126AB" w:rsidRDefault="008B1B87" w:rsidP="001126AB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Arconte eponimo.</w:t>
      </w:r>
    </w:p>
    <w:p w:rsidR="008B1B87" w:rsidRPr="001126AB" w:rsidRDefault="008B1B87" w:rsidP="001126AB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Ad essi furono affiancati altri sei arconti, detti TESMOTETI.</w:t>
      </w:r>
    </w:p>
    <w:p w:rsidR="001126AB" w:rsidRPr="001126AB" w:rsidRDefault="008B1B87" w:rsidP="001126AB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I magistrati divennero dunque nove in totale.</w:t>
      </w:r>
    </w:p>
    <w:p w:rsidR="001126AB" w:rsidRPr="001126AB" w:rsidRDefault="008B1B87" w:rsidP="001126AB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</w:pP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br/>
      </w:r>
      <w:r w:rsidR="001126AB" w:rsidRPr="001126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  <w:t xml:space="preserve">La legislazione di </w:t>
      </w:r>
      <w:proofErr w:type="spellStart"/>
      <w:r w:rsidR="001126AB" w:rsidRPr="001126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  <w:t>Dracone</w:t>
      </w:r>
      <w:proofErr w:type="spellEnd"/>
      <w:r w:rsidR="001126AB" w:rsidRPr="001126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  <w:t>.</w:t>
      </w:r>
    </w:p>
    <w:p w:rsidR="001126AB" w:rsidRPr="001126AB" w:rsidRDefault="001126AB" w:rsidP="001126AB">
      <w:pPr>
        <w:pStyle w:val="NormaleWeb"/>
        <w:shd w:val="clear" w:color="auto" w:fill="FFFFFF"/>
        <w:spacing w:before="0" w:beforeAutospacing="0" w:after="450" w:afterAutospacing="0" w:line="276" w:lineRule="auto"/>
        <w:jc w:val="both"/>
        <w:rPr>
          <w:color w:val="393939"/>
          <w:lang w:val="it-IT"/>
        </w:rPr>
      </w:pPr>
      <w:r w:rsidRPr="001126AB">
        <w:rPr>
          <w:color w:val="393939"/>
          <w:lang w:val="it-IT"/>
        </w:rPr>
        <w:t>Le leggi draconiane derivano dal suo inventore:</w:t>
      </w:r>
      <w:r w:rsidRPr="001126AB">
        <w:rPr>
          <w:rStyle w:val="apple-converted-space"/>
          <w:color w:val="393939"/>
          <w:lang w:val="it-IT"/>
        </w:rPr>
        <w:t> </w:t>
      </w:r>
      <w:proofErr w:type="spellStart"/>
      <w:r w:rsidRPr="001126AB">
        <w:rPr>
          <w:b/>
          <w:bCs/>
          <w:color w:val="393939"/>
          <w:lang w:val="it-IT"/>
        </w:rPr>
        <w:t>Dracone</w:t>
      </w:r>
      <w:proofErr w:type="spellEnd"/>
      <w:r w:rsidRPr="001126AB">
        <w:rPr>
          <w:rStyle w:val="apple-converted-space"/>
          <w:color w:val="393939"/>
          <w:lang w:val="it-IT"/>
        </w:rPr>
        <w:t> </w:t>
      </w:r>
      <w:r w:rsidRPr="001126AB">
        <w:rPr>
          <w:color w:val="393939"/>
          <w:lang w:val="it-IT"/>
        </w:rPr>
        <w:t xml:space="preserve">.. Nel 621 a.C. in Grecia emerse un legislatore che emanò una legge sull’omicidio; il nome di tale legislatore era quello di </w:t>
      </w:r>
      <w:proofErr w:type="spellStart"/>
      <w:r w:rsidRPr="001126AB">
        <w:rPr>
          <w:color w:val="393939"/>
          <w:lang w:val="it-IT"/>
        </w:rPr>
        <w:t>Dracone</w:t>
      </w:r>
      <w:proofErr w:type="spellEnd"/>
      <w:r w:rsidRPr="001126AB">
        <w:rPr>
          <w:color w:val="393939"/>
          <w:lang w:val="it-IT"/>
        </w:rPr>
        <w:t>.</w:t>
      </w:r>
      <w:r w:rsidRPr="001126AB">
        <w:rPr>
          <w:rStyle w:val="apple-converted-space"/>
          <w:color w:val="393939"/>
          <w:lang w:val="it-IT"/>
        </w:rPr>
        <w:t> </w:t>
      </w:r>
      <w:r w:rsidRPr="001126AB">
        <w:rPr>
          <w:b/>
          <w:bCs/>
          <w:color w:val="393939"/>
          <w:lang w:val="it-IT"/>
        </w:rPr>
        <w:t>Tutto questo segnò l’inizio del diritto penale</w:t>
      </w:r>
      <w:r w:rsidRPr="001126AB">
        <w:rPr>
          <w:color w:val="393939"/>
          <w:lang w:val="it-IT"/>
        </w:rPr>
        <w:t xml:space="preserve">. In quell’apposita legge si distingueva una particolare cosa: quella del grado di responsabilità personale. </w:t>
      </w:r>
      <w:proofErr w:type="spellStart"/>
      <w:r>
        <w:rPr>
          <w:color w:val="393939"/>
          <w:lang w:val="it-IT"/>
        </w:rPr>
        <w:t>Dracone</w:t>
      </w:r>
      <w:proofErr w:type="spellEnd"/>
      <w:r>
        <w:rPr>
          <w:color w:val="393939"/>
          <w:lang w:val="it-IT"/>
        </w:rPr>
        <w:t xml:space="preserve"> infatti stabilì la distinzione tra due diversi tipi di </w:t>
      </w:r>
      <w:r w:rsidRPr="001126AB">
        <w:rPr>
          <w:b/>
          <w:color w:val="393939"/>
          <w:lang w:val="it-IT"/>
        </w:rPr>
        <w:t>omicidio</w:t>
      </w:r>
      <w:r>
        <w:rPr>
          <w:color w:val="393939"/>
          <w:lang w:val="it-IT"/>
        </w:rPr>
        <w:t xml:space="preserve">, quello </w:t>
      </w:r>
      <w:r w:rsidRPr="001126AB">
        <w:rPr>
          <w:b/>
          <w:color w:val="393939"/>
          <w:lang w:val="it-IT"/>
        </w:rPr>
        <w:t>volontario</w:t>
      </w:r>
      <w:r>
        <w:rPr>
          <w:color w:val="393939"/>
          <w:lang w:val="it-IT"/>
        </w:rPr>
        <w:t xml:space="preserve"> e quello </w:t>
      </w:r>
      <w:r w:rsidRPr="001126AB">
        <w:rPr>
          <w:b/>
          <w:color w:val="393939"/>
          <w:lang w:val="it-IT"/>
        </w:rPr>
        <w:t>involontario</w:t>
      </w:r>
      <w:r>
        <w:rPr>
          <w:color w:val="393939"/>
          <w:lang w:val="it-IT"/>
        </w:rPr>
        <w:t xml:space="preserve">. </w:t>
      </w:r>
      <w:r w:rsidRPr="001126AB">
        <w:rPr>
          <w:color w:val="393939"/>
          <w:lang w:val="it-IT"/>
        </w:rPr>
        <w:t xml:space="preserve">Chi aveva commesso un omicidio involontario: basti pensare al progettista di una casa, che era crollata e aveva ucciso degli abitanti. Tale persona responsabile di tale evento, per negligenza, era condannata all’esilio. Il tribunale che se doveva occupare era formato di cinquantun </w:t>
      </w:r>
      <w:proofErr w:type="spellStart"/>
      <w:r w:rsidRPr="001126AB">
        <w:rPr>
          <w:color w:val="393939"/>
          <w:lang w:val="it-IT"/>
        </w:rPr>
        <w:t>efeti</w:t>
      </w:r>
      <w:proofErr w:type="spellEnd"/>
      <w:r w:rsidRPr="001126AB">
        <w:rPr>
          <w:color w:val="393939"/>
          <w:lang w:val="it-IT"/>
        </w:rPr>
        <w:t>. Invece chi aveva commesso volontariamente un omicidio veniva condannato a morte dall’</w:t>
      </w:r>
      <w:proofErr w:type="spellStart"/>
      <w:r w:rsidRPr="001126AB">
        <w:rPr>
          <w:color w:val="393939"/>
          <w:lang w:val="it-IT"/>
        </w:rPr>
        <w:t>aeropago</w:t>
      </w:r>
      <w:proofErr w:type="spellEnd"/>
      <w:r w:rsidRPr="001126AB">
        <w:rPr>
          <w:color w:val="393939"/>
          <w:lang w:val="it-IT"/>
        </w:rPr>
        <w:t>.</w:t>
      </w:r>
      <w:r>
        <w:rPr>
          <w:color w:val="393939"/>
          <w:lang w:val="it-IT"/>
        </w:rPr>
        <w:t xml:space="preserve"> </w:t>
      </w:r>
      <w:r w:rsidRPr="001126AB">
        <w:rPr>
          <w:color w:val="393939"/>
          <w:lang w:val="it-IT"/>
        </w:rPr>
        <w:t xml:space="preserve">Con un apposito decreto </w:t>
      </w:r>
      <w:proofErr w:type="spellStart"/>
      <w:r w:rsidRPr="001126AB">
        <w:rPr>
          <w:color w:val="393939"/>
          <w:lang w:val="it-IT"/>
        </w:rPr>
        <w:t>Dracone</w:t>
      </w:r>
      <w:proofErr w:type="spellEnd"/>
      <w:r w:rsidRPr="001126AB">
        <w:rPr>
          <w:color w:val="393939"/>
          <w:lang w:val="it-IT"/>
        </w:rPr>
        <w:t xml:space="preserve"> poneva dunque fine alle terribili vendette dei parenti delle vittime, colpiti direttamente da tali reati. Quest’ultimo doveva dunque essere riconosciuto d</w:t>
      </w:r>
      <w:r w:rsidRPr="001126AB">
        <w:rPr>
          <w:b/>
          <w:bCs/>
          <w:color w:val="393939"/>
          <w:lang w:val="it-IT"/>
        </w:rPr>
        <w:t>a uno speciale tribunale</w:t>
      </w:r>
      <w:r w:rsidRPr="001126AB">
        <w:rPr>
          <w:color w:val="393939"/>
          <w:lang w:val="it-IT"/>
        </w:rPr>
        <w:t>. Nella giurisprudenza di allora si concedeva un’eccezione: quella dell’omicidio giusto.</w:t>
      </w:r>
    </w:p>
    <w:p w:rsidR="001126AB" w:rsidRDefault="001126AB" w:rsidP="001126AB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</w:pP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G</w:t>
      </w:r>
      <w:r w:rsidR="008B1B87"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li organi politici della città erano: </w:t>
      </w:r>
    </w:p>
    <w:p w:rsidR="001126AB" w:rsidRPr="001126AB" w:rsidRDefault="008B1B87" w:rsidP="001126AB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l'</w:t>
      </w:r>
      <w:r w:rsidRPr="001126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  <w:t>Ecclesia</w:t>
      </w:r>
      <w:r w:rsid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 </w:t>
      </w:r>
    </w:p>
    <w:p w:rsidR="001126AB" w:rsidRPr="001126AB" w:rsidRDefault="008B1B87" w:rsidP="001126AB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l'</w:t>
      </w:r>
      <w:proofErr w:type="spellStart"/>
      <w:r w:rsidRPr="001126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  <w:t>Aeropago</w:t>
      </w:r>
      <w:proofErr w:type="spellEnd"/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.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br/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L'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it-IT" w:eastAsia="en-GB"/>
        </w:rPr>
        <w:t>Ecclesia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era l'assemblea dei cittadini che eleggeva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 </w:t>
      </w:r>
      <w:r w:rsidRPr="001126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  <w:t>9 arconti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 (sempre fra i nobili) e ne approvava le decisioni, ma aveva pochi altri poteri.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br/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Gli arconti restavano in carica per un anno e poi andavano a formare l'</w:t>
      </w:r>
      <w:proofErr w:type="spellStart"/>
      <w:r w:rsidRPr="001126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  <w:t>Aeropago</w:t>
      </w:r>
      <w:proofErr w:type="spellEnd"/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: un consiglio dai poteri molto ampi che decideva soprattutto in materia di giustizia (delitti e reati vari). </w:t>
      </w:r>
    </w:p>
    <w:p w:rsidR="001126AB" w:rsidRDefault="008B1B87" w:rsidP="001126AB">
      <w:pPr>
        <w:pStyle w:val="Paragrafoelenco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</w:pP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Gli 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it-IT" w:eastAsia="en-GB"/>
        </w:rPr>
        <w:t>aristocratici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in pratica avevano in mano l'amministrazione della giustizia e, poiché non esistevano ancora leggi scritte, le prepotenze e le ingiustizie a danno delle classi sociali più deboli erano numerosissime.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br/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Questa situazione di predominio degli aristocratici provoca malcontento fra la popolazione finché, nel VII secolo, il legislatore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 </w:t>
      </w:r>
      <w:proofErr w:type="spellStart"/>
      <w:r w:rsidRPr="001126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  <w:t>Dracone</w:t>
      </w:r>
      <w:proofErr w:type="spellEnd"/>
      <w:r w:rsidR="001126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  <w:t xml:space="preserve"> (o </w:t>
      </w:r>
      <w:proofErr w:type="spellStart"/>
      <w:r w:rsidR="001126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  <w:t>Draconte</w:t>
      </w:r>
      <w:proofErr w:type="spellEnd"/>
      <w:r w:rsidR="001126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  <w:t>)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 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redige</w:t>
      </w:r>
      <w:r w:rsid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introno al 620 a.C.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le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 </w:t>
      </w:r>
      <w:r w:rsidRPr="001126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  <w:lang w:val="it-IT" w:eastAsia="en-GB"/>
        </w:rPr>
        <w:t>prime leggi scritte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 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per limitare appunto i poteri dell'aristocrazia. La sua opera, seppur non risolutiva, fu molto importante perché, per la prima volta, venivano fissate delle regole che tutti potevano conoscere.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br/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lastRenderedPageBreak/>
        <w:t>Ad Atene, comunque, i contrasti sociali fra popolo e aristocratici continuarono fino a quando venne eletto arconte</w:t>
      </w:r>
      <w:r w:rsid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 </w:t>
      </w:r>
      <w:r w:rsidRPr="001126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  <w:t>Solone, nel 549 a.C. 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br/>
      </w:r>
      <w:r w:rsidRPr="001126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  <w:t>Si deve a lui l'inizio della democratizzazione della polis. </w:t>
      </w:r>
    </w:p>
    <w:p w:rsidR="001126AB" w:rsidRDefault="001126AB" w:rsidP="001126AB">
      <w:pPr>
        <w:pStyle w:val="Paragrafoelenco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</w:pPr>
    </w:p>
    <w:p w:rsidR="008B1B87" w:rsidRPr="00C43D13" w:rsidRDefault="001126AB" w:rsidP="00C43D13">
      <w:pPr>
        <w:pStyle w:val="Paragrafoelenco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1126A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it-IT" w:eastAsia="en-GB"/>
        </w:rPr>
        <w:t>LA RIFORMA TIMOCRATICA di SOLONE</w:t>
      </w:r>
      <w:r w:rsidR="008B1B87" w:rsidRPr="001126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00"/>
          <w:lang w:val="it-IT" w:eastAsia="en-GB"/>
        </w:rPr>
        <w:br/>
      </w:r>
      <w:r w:rsidR="00C43D13" w:rsidRPr="00C43D1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Solone era un aristocratico nominato “arbitro e legislatore” nel 594 a. C.</w:t>
      </w:r>
    </w:p>
    <w:p w:rsidR="00C43D13" w:rsidRPr="00C43D13" w:rsidRDefault="00C43D13" w:rsidP="00C43D13">
      <w:pPr>
        <w:pStyle w:val="Paragrafoelenco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C43D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Che cosa prevede la sua riforma?</w:t>
      </w:r>
    </w:p>
    <w:p w:rsidR="008B1B87" w:rsidRPr="008B1B87" w:rsidRDefault="008B1B87" w:rsidP="001126AB">
      <w:pPr>
        <w:numPr>
          <w:ilvl w:val="0"/>
          <w:numId w:val="1"/>
        </w:numPr>
        <w:shd w:val="clear" w:color="auto" w:fill="FFFFFF"/>
        <w:spacing w:after="6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vuole cancellare i debiti dei cittadini</w:t>
      </w:r>
    </w:p>
    <w:p w:rsidR="008B1B87" w:rsidRPr="008B1B87" w:rsidRDefault="008B1B87" w:rsidP="001126AB">
      <w:pPr>
        <w:numPr>
          <w:ilvl w:val="0"/>
          <w:numId w:val="1"/>
        </w:numPr>
        <w:shd w:val="clear" w:color="auto" w:fill="FFFFFF"/>
        <w:spacing w:after="6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restituisce in parte le terre sequestrate</w:t>
      </w:r>
    </w:p>
    <w:p w:rsidR="008B1B87" w:rsidRPr="008B1B87" w:rsidRDefault="008B1B87" w:rsidP="001126AB">
      <w:pPr>
        <w:numPr>
          <w:ilvl w:val="0"/>
          <w:numId w:val="1"/>
        </w:numPr>
        <w:shd w:val="clear" w:color="auto" w:fill="FFFFFF"/>
        <w:spacing w:after="6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abolisce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la </w:t>
      </w: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schiavitù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per </w:t>
      </w: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debiti</w:t>
      </w:r>
      <w:proofErr w:type="spellEnd"/>
    </w:p>
    <w:p w:rsidR="008B1B87" w:rsidRPr="008B1B87" w:rsidRDefault="008B1B87" w:rsidP="001126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Il suo sistema è anche conosciuto come "</w:t>
      </w:r>
      <w:r w:rsidRPr="008B1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t-IT" w:eastAsia="en-GB"/>
        </w:rPr>
        <w:t>sistema timocratico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" o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 </w:t>
      </w:r>
      <w:r w:rsidRPr="008B1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t-IT" w:eastAsia="en-GB"/>
        </w:rPr>
        <w:t>timocrazia</w:t>
      </w:r>
      <w:r w:rsidRPr="001126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t-IT" w:eastAsia="en-GB"/>
        </w:rPr>
        <w:t> 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che significa appunto "governo dei ricchi" e per far questo Solone divide i cittadini in 4 classi:</w:t>
      </w:r>
    </w:p>
    <w:p w:rsidR="008B1B87" w:rsidRPr="008B1B87" w:rsidRDefault="008B1B87" w:rsidP="001126AB">
      <w:pPr>
        <w:numPr>
          <w:ilvl w:val="0"/>
          <w:numId w:val="2"/>
        </w:numPr>
        <w:shd w:val="clear" w:color="auto" w:fill="FFFFFF"/>
        <w:spacing w:after="60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Grandi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proprietari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terrieri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(</w:t>
      </w: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pentacosiomedimni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</w:t>
      </w:r>
    </w:p>
    <w:p w:rsidR="008B1B87" w:rsidRPr="008B1B87" w:rsidRDefault="008B1B87" w:rsidP="001126AB">
      <w:pPr>
        <w:numPr>
          <w:ilvl w:val="0"/>
          <w:numId w:val="2"/>
        </w:numPr>
        <w:shd w:val="clear" w:color="auto" w:fill="FFFFFF"/>
        <w:spacing w:after="60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Medi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proprietari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terrieri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(</w:t>
      </w: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cavalieri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</w:t>
      </w:r>
    </w:p>
    <w:p w:rsidR="008B1B87" w:rsidRPr="008B1B87" w:rsidRDefault="008B1B87" w:rsidP="001126AB">
      <w:pPr>
        <w:numPr>
          <w:ilvl w:val="0"/>
          <w:numId w:val="2"/>
        </w:numPr>
        <w:shd w:val="clear" w:color="auto" w:fill="FFFFFF"/>
        <w:spacing w:after="60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Piccoli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proprietari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terrieri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(</w:t>
      </w: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Zeugiti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)</w:t>
      </w:r>
    </w:p>
    <w:p w:rsidR="008B1B87" w:rsidRPr="008B1B87" w:rsidRDefault="00C43D13" w:rsidP="001126AB">
      <w:pPr>
        <w:numPr>
          <w:ilvl w:val="0"/>
          <w:numId w:val="2"/>
        </w:numPr>
        <w:shd w:val="clear" w:color="auto" w:fill="FFFFFF"/>
        <w:spacing w:after="60"/>
        <w:ind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Salariati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Teti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): 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che non possedevano terre e, quindi, erano considerati nullatenenti</w:t>
      </w:r>
    </w:p>
    <w:p w:rsidR="008B1B87" w:rsidRPr="008B1B87" w:rsidRDefault="008B1B87" w:rsidP="001126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Con questa divisione, però,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 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it-IT" w:eastAsia="en-GB"/>
        </w:rPr>
        <w:t>soltanto gli appartenenti alle prime 3 classi potevano votare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 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e 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it-IT" w:eastAsia="en-GB"/>
        </w:rPr>
        <w:t>partecipare alle guerre</w:t>
      </w:r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. </w:t>
      </w:r>
      <w:r w:rsidR="00C43D13">
        <w:rPr>
          <w:rFonts w:ascii="Garamond" w:eastAsia="Times New Roman" w:hAnsi="Garamond" w:cs="Times New Roman"/>
          <w:color w:val="222222"/>
          <w:sz w:val="24"/>
          <w:szCs w:val="24"/>
          <w:lang w:val="it-IT" w:eastAsia="en-GB"/>
        </w:rPr>
        <w:t>→</w:t>
      </w:r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 L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'unica istituzione veramente democratica di Solone fu l'</w:t>
      </w:r>
      <w:r w:rsidRPr="008B1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t-IT" w:eastAsia="en-GB"/>
        </w:rPr>
        <w:t>Eliéa</w:t>
      </w:r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, ossia 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un tribunale popolare formato da 6000 cittadini estratti a sort</w:t>
      </w:r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e fra TUTTE le 4 classi sociali;  anche i salariati, 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quindi</w:t>
      </w:r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, 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 erano rappresentati in questa importante istituzione.</w:t>
      </w:r>
    </w:p>
    <w:p w:rsidR="008B1B87" w:rsidRPr="008B1B87" w:rsidRDefault="008B1B87" w:rsidP="001126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Anche se le riforme di Solone non mutarono completamente la situazione sociale di Atene, hanno il merito di aver comunque allargato le basi della partecipazione politica e iniziato, di fatto, la democratizzazione della polis. </w:t>
      </w:r>
    </w:p>
    <w:p w:rsidR="008B1B87" w:rsidRPr="008B1B87" w:rsidRDefault="008B1B87" w:rsidP="001126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</w:p>
    <w:p w:rsidR="008B1B87" w:rsidRPr="008B1B87" w:rsidRDefault="008B1B87" w:rsidP="00112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br/>
      </w:r>
    </w:p>
    <w:tbl>
      <w:tblPr>
        <w:tblW w:w="0" w:type="auto"/>
        <w:tblCellSpacing w:w="0" w:type="dxa"/>
        <w:tblInd w:w="24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13"/>
      </w:tblGrid>
      <w:tr w:rsidR="008B1B87" w:rsidRPr="008B1B87" w:rsidTr="008B1B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1B87" w:rsidRPr="008B1B87" w:rsidRDefault="008B1B87" w:rsidP="001126A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1126AB">
              <w:rPr>
                <w:rFonts w:ascii="Times New Roman" w:eastAsia="Times New Roman" w:hAnsi="Times New Roman" w:cs="Times New Roman"/>
                <w:noProof/>
                <w:color w:val="0066FF"/>
                <w:sz w:val="24"/>
                <w:szCs w:val="24"/>
                <w:lang w:eastAsia="en-GB"/>
              </w:rPr>
              <w:drawing>
                <wp:inline distT="0" distB="0" distL="0" distR="0">
                  <wp:extent cx="1200150" cy="1905000"/>
                  <wp:effectExtent l="19050" t="0" r="0" b="0"/>
                  <wp:docPr id="1" name="Immagine 1" descr="http://2.bp.blogspot.com/-V7Ms5C6U2Mo/VAtrCfyr05I/AAAAAAAADTQ/_UC9rQRR3vg/s1600/pisistrato%2Bcultur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V7Ms5C6U2Mo/VAtrCfyr05I/AAAAAAAADTQ/_UC9rQRR3vg/s1600/pisistrato%2Bcultur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B87" w:rsidRPr="008B1B87" w:rsidTr="008B1B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1B87" w:rsidRPr="008B1B87" w:rsidRDefault="008B1B87" w:rsidP="001126A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en-GB"/>
              </w:rPr>
            </w:pPr>
            <w:r w:rsidRPr="008B1B8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it-IT" w:eastAsia="en-GB"/>
              </w:rPr>
              <w:t xml:space="preserve">Fu grazie a </w:t>
            </w:r>
            <w:proofErr w:type="spellStart"/>
            <w:r w:rsidRPr="008B1B8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it-IT" w:eastAsia="en-GB"/>
              </w:rPr>
              <w:t>Pisistrato</w:t>
            </w:r>
            <w:proofErr w:type="spellEnd"/>
            <w:r w:rsidRPr="008B1B8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it-IT" w:eastAsia="en-GB"/>
              </w:rPr>
              <w:t xml:space="preserve"> che l</w:t>
            </w:r>
            <w:r w:rsidR="00C43D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it-IT" w:eastAsia="en-GB"/>
              </w:rPr>
              <w:t>’</w:t>
            </w:r>
            <w:r w:rsidRPr="008B1B8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it-IT" w:eastAsia="en-GB"/>
              </w:rPr>
              <w:t>Iliade</w:t>
            </w:r>
            <w:r w:rsidRPr="008B1B8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it-IT" w:eastAsia="en-GB"/>
              </w:rPr>
              <w:br/>
              <w:t>e l</w:t>
            </w:r>
            <w:r w:rsidR="00C43D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it-IT" w:eastAsia="en-GB"/>
              </w:rPr>
              <w:t>’</w:t>
            </w:r>
            <w:r w:rsidRPr="008B1B8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it-IT" w:eastAsia="en-GB"/>
              </w:rPr>
              <w:t>Odissea vennero trascritte su papiro</w:t>
            </w:r>
          </w:p>
        </w:tc>
      </w:tr>
    </w:tbl>
    <w:p w:rsidR="001C52B2" w:rsidRPr="001C52B2" w:rsidRDefault="001C52B2" w:rsidP="00C43D1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it-IT" w:eastAsia="en-GB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it-IT" w:eastAsia="en-GB"/>
        </w:rPr>
        <w:t xml:space="preserve">La tirannide di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it-IT" w:eastAsia="en-GB"/>
        </w:rPr>
        <w:t>Pisistrato</w:t>
      </w:r>
      <w:proofErr w:type="spellEnd"/>
    </w:p>
    <w:p w:rsidR="00C43D13" w:rsidRDefault="008B1B87" w:rsidP="00C43D13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</w:pP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Nonostante queste importanti riforme, i contrasti no</w:t>
      </w:r>
      <w:r w:rsidR="001C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n si placano: i nobili ritenevano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di aver </w:t>
      </w:r>
      <w:r w:rsidR="001C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perduto troppo, i contadini rimasero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delusi per la mancata distribuzione della terra. In questo clima di malcontento, </w:t>
      </w:r>
      <w:proofErr w:type="spellStart"/>
      <w:r w:rsidRPr="008B1B8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it-IT" w:eastAsia="en-GB"/>
        </w:rPr>
        <w:t>Pisistrato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, </w:t>
      </w:r>
      <w:r w:rsidR="001C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appoggiato dai contadini, riuscì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a co</w:t>
      </w:r>
      <w:r w:rsidR="001C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nquistare il potere divenendo </w:t>
      </w:r>
      <w:r w:rsidR="001C52B2" w:rsidRPr="001C52B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it-IT" w:eastAsia="en-GB"/>
        </w:rPr>
        <w:t>tiranno di Atene (561</w:t>
      </w:r>
      <w:r w:rsidRPr="008B1B8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it-IT" w:eastAsia="en-GB"/>
        </w:rPr>
        <w:t xml:space="preserve"> a.C.)</w:t>
      </w:r>
      <w:r w:rsidRPr="008B1B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  <w:br/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lastRenderedPageBreak/>
        <w:t>Con lui la città conobbe un periodo di grande sviluppo sia economico che culturale e si trasformò da piccola città a grande centro di traffici e attività artigianali, abbellendosi tra l</w:t>
      </w:r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’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altro di nuovi edifici</w:t>
      </w:r>
      <w:r w:rsidR="001C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e monumenti. </w:t>
      </w:r>
      <w:proofErr w:type="spellStart"/>
      <w:r w:rsidR="001C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Pisistrato</w:t>
      </w:r>
      <w:proofErr w:type="spellEnd"/>
      <w:r w:rsidR="001C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governò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Atene per più di 30 ann</w:t>
      </w:r>
      <w:r w:rsidR="001C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i e alla sua morte (avvenuta nel 528 </w:t>
      </w:r>
      <w:proofErr w:type="spellStart"/>
      <w:r w:rsidR="001C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a.C</w:t>
      </w:r>
      <w:proofErr w:type="spellEnd"/>
      <w:r w:rsidR="001C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) gli succedettero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i figli </w:t>
      </w: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Ippia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e Ipparco</w:t>
      </w:r>
      <w:r w:rsidR="001C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(detti “</w:t>
      </w:r>
      <w:proofErr w:type="spellStart"/>
      <w:r w:rsidR="001C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Pisistratidi</w:t>
      </w:r>
      <w:proofErr w:type="spellEnd"/>
      <w:r w:rsidR="001C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”) che, però, si rivelarono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non all</w:t>
      </w:r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’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altezza dell</w:t>
      </w:r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’</w:t>
      </w:r>
      <w:r w:rsidR="001C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importante compito venendo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presto cacciati dall</w:t>
      </w:r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’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aristocrazia che, </w:t>
      </w:r>
      <w:r w:rsidRPr="008B1B8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it-IT" w:eastAsia="en-GB"/>
        </w:rPr>
        <w:t>nel 510 a.C.,</w:t>
      </w:r>
      <w:r w:rsidR="001C52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tornò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al potere, anche grazie all</w:t>
      </w:r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’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aiuto di Sparta.</w:t>
      </w:r>
    </w:p>
    <w:p w:rsidR="00C43D13" w:rsidRDefault="00C43D13" w:rsidP="00C43D13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</w:pPr>
    </w:p>
    <w:p w:rsidR="00C43D13" w:rsidRDefault="001C52B2" w:rsidP="001C52B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it-IT" w:eastAsia="en-GB"/>
        </w:rPr>
        <w:t>Clistene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it-IT" w:eastAsia="en-GB"/>
        </w:rPr>
        <w:t>: fondatore della de</w:t>
      </w:r>
      <w:r w:rsidR="00C43D13" w:rsidRPr="00C43D1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it-IT" w:eastAsia="en-GB"/>
        </w:rPr>
        <w:t>mocrazia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br/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Il predomin</w:t>
      </w:r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io dei nobili però dura poco</w:t>
      </w:r>
      <w:r w:rsidR="00C43D13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  <w:lang w:val="it-IT" w:eastAsia="en-GB"/>
        </w:rPr>
        <w:t>→</w:t>
      </w:r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G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ià nel 508 a.C. viene eletto arconte </w:t>
      </w:r>
      <w:proofErr w:type="spellStart"/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Clistene</w:t>
      </w:r>
      <w:proofErr w:type="spellEnd"/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, aristocratico che apparteneva ad una potente famiglia ateniese, 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che realizza una riforma della Costituzione non più basata sulla nobiltà di nascita o sulle ricchezze possedute, ma su una divisione territoriale. </w:t>
      </w:r>
      <w:proofErr w:type="spellStart"/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Clistene</w:t>
      </w:r>
      <w:proofErr w:type="spellEnd"/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si basava sul</w:t>
      </w:r>
      <w:r w:rsidR="008B1B87"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 </w:t>
      </w:r>
      <w:r w:rsidR="008B1B87" w:rsidRPr="008B1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  <w:t>principio dell'isonomia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, cioè il principio secondo cui tutti sono uguali davanti alla legge. Anche per questo, è ritenuto il</w:t>
      </w:r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</w:t>
      </w:r>
      <w:r w:rsidR="008B1B87" w:rsidRPr="008B1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 w:eastAsia="en-GB"/>
        </w:rPr>
        <w:t>fondatore della democrazia ad Atene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.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br/>
      </w:r>
      <w:r w:rsidR="00C43D1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it-IT" w:eastAsia="en-GB"/>
        </w:rPr>
        <w:t xml:space="preserve">La riforma territoriale: 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Per togliere potere all'aristocrazia </w:t>
      </w:r>
      <w:proofErr w:type="spellStart"/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Clistene</w:t>
      </w:r>
      <w:proofErr w:type="spellEnd"/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divide il territorio dell'Attica (territorio che aveva come polis centrale Atene) in</w:t>
      </w:r>
      <w:r w:rsidR="008B1B87"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 </w:t>
      </w:r>
      <w:r w:rsidR="008B1B87" w:rsidRPr="008B1B8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t-IT" w:eastAsia="en-GB"/>
        </w:rPr>
        <w:t>demi</w:t>
      </w:r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</w:t>
      </w:r>
      <w:r w:rsidR="00C43D13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  <w:lang w:val="it-IT" w:eastAsia="en-GB"/>
        </w:rPr>
        <w:t>→</w:t>
      </w:r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 xml:space="preserve"> (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che erano come i nostri odierni comuni</w:t>
      </w:r>
      <w:r w:rsidR="00C43D1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).</w:t>
      </w:r>
    </w:p>
    <w:p w:rsidR="00C43D13" w:rsidRDefault="00C43D13" w:rsidP="00C43D13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Tutto il territorio dell’Attica fu diviso all’inizio in 100 demi, poi in 180 demi.</w:t>
      </w:r>
    </w:p>
    <w:p w:rsidR="008B1B87" w:rsidRPr="008B1B87" w:rsidRDefault="00C43D13" w:rsidP="00C43D13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 w:eastAsia="en-GB"/>
        </w:rPr>
        <w:t>L’Attica dunque risultava divisa in tre zone geografiche: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br/>
      </w:r>
    </w:p>
    <w:p w:rsidR="008B1B87" w:rsidRPr="009D3624" w:rsidRDefault="008B1B87" w:rsidP="00C43D13">
      <w:pPr>
        <w:pStyle w:val="Paragrafoelenco"/>
        <w:numPr>
          <w:ilvl w:val="0"/>
          <w:numId w:val="3"/>
        </w:num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 w:rsidRPr="009D3624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i demi dell'area urbana</w:t>
      </w:r>
      <w:r w:rsidR="009D3624" w:rsidRPr="009D3624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, quindi la città, o </w:t>
      </w:r>
      <w:proofErr w:type="spellStart"/>
      <w:r w:rsidR="009D3624" w:rsidRPr="009D362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it-IT" w:eastAsia="en-GB"/>
        </w:rPr>
        <w:t>asty</w:t>
      </w:r>
      <w:proofErr w:type="spellEnd"/>
      <w:r w:rsidR="009D3624" w:rsidRPr="009D3624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;</w:t>
      </w:r>
    </w:p>
    <w:p w:rsidR="008B1B87" w:rsidRPr="008B1B87" w:rsidRDefault="008B1B87" w:rsidP="001126AB">
      <w:pPr>
        <w:numPr>
          <w:ilvl w:val="0"/>
          <w:numId w:val="3"/>
        </w:numPr>
        <w:shd w:val="clear" w:color="auto" w:fill="FFFFFF"/>
        <w:spacing w:after="6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i demi della fascia costiera</w:t>
      </w:r>
      <w:r w:rsidR="009D3624" w:rsidRPr="009D3624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, o </w:t>
      </w:r>
      <w:proofErr w:type="spellStart"/>
      <w:r w:rsidR="009D3624" w:rsidRPr="009D362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it-IT" w:eastAsia="en-GB"/>
        </w:rPr>
        <w:t>paralìa</w:t>
      </w:r>
      <w:proofErr w:type="spellEnd"/>
    </w:p>
    <w:p w:rsidR="008B1B87" w:rsidRPr="008B1B87" w:rsidRDefault="008B1B87" w:rsidP="001126AB">
      <w:pPr>
        <w:numPr>
          <w:ilvl w:val="0"/>
          <w:numId w:val="3"/>
        </w:numPr>
        <w:shd w:val="clear" w:color="auto" w:fill="FFFFFF"/>
        <w:spacing w:after="60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i demi dell'entroterra</w:t>
      </w:r>
      <w:r w:rsidR="009D3624" w:rsidRPr="009D3624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, quindi le </w:t>
      </w:r>
      <w:proofErr w:type="spellStart"/>
      <w:r w:rsidR="009D3624" w:rsidRPr="009D3624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zono</w:t>
      </w:r>
      <w:proofErr w:type="spellEnd"/>
      <w:r w:rsidR="009D3624" w:rsidRPr="009D3624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 interne e montuose, ossia </w:t>
      </w:r>
      <w:proofErr w:type="spellStart"/>
      <w:r w:rsidR="009D3624" w:rsidRPr="009D362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it-IT" w:eastAsia="en-GB"/>
        </w:rPr>
        <w:t>mesogea</w:t>
      </w:r>
      <w:proofErr w:type="spellEnd"/>
    </w:p>
    <w:p w:rsidR="008B1B87" w:rsidRPr="008B1B87" w:rsidRDefault="008B1B87" w:rsidP="001126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Ogni cittadino o nuovo nato doveva quindi registrarsi presto il proprio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 </w:t>
      </w:r>
      <w:r w:rsidRPr="008B1B8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it-IT" w:eastAsia="en-GB"/>
        </w:rPr>
        <w:t>demo</w:t>
      </w: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 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di nascita e a questo far riferimento per ogni questione politica o amministrativa. </w:t>
      </w:r>
    </w:p>
    <w:tbl>
      <w:tblPr>
        <w:tblW w:w="0" w:type="auto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10"/>
      </w:tblGrid>
      <w:tr w:rsidR="008B1B87" w:rsidRPr="008B1B87" w:rsidTr="008B1B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1B87" w:rsidRPr="008B1B87" w:rsidRDefault="008B1B87" w:rsidP="001126A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1126AB">
              <w:rPr>
                <w:rFonts w:ascii="Times New Roman" w:eastAsia="Times New Roman" w:hAnsi="Times New Roman" w:cs="Times New Roman"/>
                <w:noProof/>
                <w:color w:val="0066FF"/>
                <w:sz w:val="24"/>
                <w:szCs w:val="24"/>
                <w:lang w:eastAsia="en-GB"/>
              </w:rPr>
              <w:drawing>
                <wp:inline distT="0" distB="0" distL="0" distR="0">
                  <wp:extent cx="1905000" cy="1771650"/>
                  <wp:effectExtent l="19050" t="0" r="0" b="0"/>
                  <wp:docPr id="2" name="Immagine 2" descr="http://3.bp.blogspot.com/-ko9ESzSKUgU/VAuJFuTgTbI/AAAAAAAADTg/OuebXFtbwpQ/s1600/ostracismo%2Bclisten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ko9ESzSKUgU/VAuJFuTgTbI/AAAAAAAADTg/OuebXFtbwpQ/s1600/ostracismo%2Bclisten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B87" w:rsidRPr="008B1B87" w:rsidTr="008B1B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1B87" w:rsidRPr="008B1B87" w:rsidRDefault="008B1B87" w:rsidP="001126A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en-GB"/>
              </w:rPr>
            </w:pPr>
            <w:r w:rsidRPr="008B1B8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it-IT" w:eastAsia="en-GB"/>
              </w:rPr>
              <w:t>La regione dell'Attica al cui </w:t>
            </w:r>
            <w:r w:rsidRPr="008B1B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it-IT" w:eastAsia="en-GB"/>
              </w:rPr>
              <w:br/>
            </w:r>
            <w:r w:rsidRPr="008B1B8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it-IT" w:eastAsia="en-GB"/>
              </w:rPr>
              <w:t>centro era Atene</w:t>
            </w:r>
          </w:p>
        </w:tc>
      </w:tr>
    </w:tbl>
    <w:p w:rsidR="008B1B87" w:rsidRDefault="008B1B87" w:rsidP="001126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I demi venner</w:t>
      </w:r>
      <w:r w:rsidR="00F70614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o quindi organizzati in 10 zone, chiamate </w:t>
      </w:r>
      <w:proofErr w:type="spellStart"/>
      <w:r w:rsidR="00F70614" w:rsidRPr="00F706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  <w:t>TRITTìE</w:t>
      </w:r>
      <w:proofErr w:type="spellEnd"/>
      <w:r w:rsidR="00F70614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.</w:t>
      </w:r>
    </w:p>
    <w:p w:rsidR="00F70614" w:rsidRDefault="00F70614" w:rsidP="001126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Nelle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trittie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 di ogni zona prevaleva una classe sociale diversa:</w:t>
      </w:r>
    </w:p>
    <w:p w:rsidR="00F70614" w:rsidRDefault="00F70614" w:rsidP="00F70614">
      <w:pPr>
        <w:pStyle w:val="Paragrafoelenco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nelle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trittie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 della città predominavano gli </w:t>
      </w:r>
      <w:r w:rsidRPr="00F706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  <w:t>aristocratic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i;</w:t>
      </w:r>
    </w:p>
    <w:p w:rsidR="00F70614" w:rsidRDefault="00F70614" w:rsidP="00F70614">
      <w:pPr>
        <w:pStyle w:val="Paragrafoelenco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in quelle di montagna predominavano i </w:t>
      </w:r>
      <w:r w:rsidRPr="00F706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  <w:t>piccoli contadini</w:t>
      </w:r>
    </w:p>
    <w:p w:rsidR="00F70614" w:rsidRPr="00F70614" w:rsidRDefault="00F70614" w:rsidP="00F70614">
      <w:pPr>
        <w:pStyle w:val="Paragrafoelenco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in quelle della costa predominavano </w:t>
      </w:r>
      <w:r w:rsidRPr="00F706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  <w:t>commercianti, pescatori e artigiani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.</w:t>
      </w:r>
    </w:p>
    <w:p w:rsidR="00F70614" w:rsidRPr="008B1B87" w:rsidRDefault="00F70614" w:rsidP="001126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</w:p>
    <w:p w:rsidR="008B1B87" w:rsidRPr="008B1B87" w:rsidRDefault="008B1B87" w:rsidP="001126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lastRenderedPageBreak/>
        <w:t>Le</w:t>
      </w:r>
      <w:r w:rsidR="00F70614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 </w:t>
      </w:r>
      <w:proofErr w:type="spellStart"/>
      <w:r w:rsidR="00F70614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trittie</w:t>
      </w:r>
      <w:proofErr w:type="spellEnd"/>
      <w:r w:rsidR="00F70614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 erano poi riunite in 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 </w:t>
      </w:r>
      <w:r w:rsidR="00F70614" w:rsidRPr="00F706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  <w:t xml:space="preserve">10 </w:t>
      </w:r>
      <w:r w:rsidRPr="008B1B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  <w:t>tribù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 avevano compiti militari e politici: dovevano fornire soldati per l'esercito della polis (gli opliti) e inviare 50 rappresentanti per la </w:t>
      </w:r>
      <w:proofErr w:type="spellStart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Boulé</w:t>
      </w:r>
      <w:proofErr w:type="spellEnd"/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, la cui presidenza toccava a turno ad ognuna delle tribù.</w:t>
      </w:r>
    </w:p>
    <w:p w:rsidR="00F70614" w:rsidRDefault="00F70614" w:rsidP="001126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</w:p>
    <w:p w:rsidR="00F70614" w:rsidRPr="00F70614" w:rsidRDefault="00F70614" w:rsidP="001126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  <w:t>Clistene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  <w:t>: le riforme istituzionali.</w:t>
      </w:r>
    </w:p>
    <w:p w:rsidR="008B1B87" w:rsidRPr="008B1B87" w:rsidRDefault="00F70614" w:rsidP="001126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Dopo aver suddiviso il territorio e la popolazione,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Clistene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istitu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’ un nuovo organo di governo, detto 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t-IT" w:eastAsia="en-GB"/>
        </w:rPr>
        <w:t>b</w:t>
      </w:r>
      <w:r w:rsidR="008B1B87" w:rsidRPr="008B1B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it-IT" w:eastAsia="en-GB"/>
        </w:rPr>
        <w:t>oulé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, ossia “Consiglio dei Cinquecento”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era composto da 50 rappresentanti di ogni tribù, scelti per </w:t>
      </w:r>
      <w:r w:rsidRPr="00F706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  <w:t>sorteggio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.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boulè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 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si occupava delle finanze dello stato, della guerra, della politica estera e prepara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va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 i disegni di legge che poi venivano approvate o respinte dall'Ecclesia. </w:t>
      </w:r>
    </w:p>
    <w:p w:rsidR="008B1B87" w:rsidRPr="008B1B87" w:rsidRDefault="008B1B87" w:rsidP="001126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La direzione delle forze armate è affidata a 10 strateghi</w:t>
      </w:r>
      <w:r w:rsidR="0013134A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, ossia i comandanti militari (uno per ogni tribù) che erano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 eletti ogni anno e che, in guerra, comanda</w:t>
      </w:r>
      <w:r w:rsidR="0013134A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va</w:t>
      </w:r>
      <w:r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no un giorno per uno. </w:t>
      </w:r>
    </w:p>
    <w:p w:rsidR="008B1B87" w:rsidRPr="008B1B87" w:rsidRDefault="0013134A" w:rsidP="001126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Infine, secondo la tradizione,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Clistene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 xml:space="preserve"> introdusse un altro importantissimo istituto del sistema democratico ateniese, ossia l’</w:t>
      </w:r>
      <w:r w:rsidRPr="001313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  <w:t>ostracismo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t-IT" w:eastAsia="en-GB"/>
        </w:rPr>
        <w:t xml:space="preserve"> </w:t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lang w:val="it-IT" w:eastAsia="en-GB"/>
        </w:rPr>
        <w:t>→</w:t>
      </w:r>
      <w:r w:rsidR="008B1B87" w:rsidRPr="008B1B87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t>cioè una legge per cui un cittadino sospetto di volersi impadronire del potere poteva essere esiliato da Atene per 10 anni. </w:t>
      </w:r>
    </w:p>
    <w:p w:rsidR="001324CC" w:rsidRDefault="008B1B87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26AB">
        <w:rPr>
          <w:rFonts w:ascii="Times New Roman" w:eastAsia="Times New Roman" w:hAnsi="Times New Roman" w:cs="Times New Roman"/>
          <w:color w:val="222222"/>
          <w:sz w:val="24"/>
          <w:szCs w:val="24"/>
          <w:lang w:val="it-IT" w:eastAsia="en-GB"/>
        </w:rPr>
        <w:br/>
      </w: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Default="00361389" w:rsidP="001126A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61389" w:rsidRPr="00B3442C" w:rsidRDefault="00361389" w:rsidP="00B344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lastRenderedPageBreak/>
        <w:t>TEST STORIA I ESTETISTA 17.03.2020 (</w:t>
      </w:r>
      <w:r w:rsidR="00451AB3"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II ora, </w:t>
      </w:r>
      <w:r w:rsidRPr="00B3442C">
        <w:rPr>
          <w:rFonts w:ascii="Times New Roman" w:hAnsi="Times New Roman" w:cs="Times New Roman"/>
          <w:sz w:val="28"/>
          <w:szCs w:val="28"/>
          <w:lang w:val="it-IT"/>
        </w:rPr>
        <w:t>13-14) docente Giulia Maria capoccioni</w:t>
      </w:r>
    </w:p>
    <w:p w:rsidR="0061577C" w:rsidRPr="00B3442C" w:rsidRDefault="0061577C" w:rsidP="00B3442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b/>
          <w:sz w:val="28"/>
          <w:szCs w:val="28"/>
          <w:lang w:val="it-IT"/>
        </w:rPr>
        <w:t>Inserisci la data corretta per ciascun evento.</w:t>
      </w:r>
    </w:p>
    <w:p w:rsidR="0061577C" w:rsidRPr="00B3442C" w:rsidRDefault="0061577C" w:rsidP="00B3442C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Costituzione di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Licurgo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61577C" w:rsidRPr="00B3442C" w:rsidRDefault="0061577C" w:rsidP="00B3442C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Costituzione di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Dracone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61577C" w:rsidRPr="00B3442C" w:rsidRDefault="0061577C" w:rsidP="00B3442C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Riforma timocratica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…………………</w:t>
      </w:r>
      <w:proofErr w:type="spellEnd"/>
    </w:p>
    <w:p w:rsidR="0061577C" w:rsidRPr="00B3442C" w:rsidRDefault="0061577C" w:rsidP="00B3442C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Pisistrato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 diventa tiranno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………………</w:t>
      </w:r>
      <w:proofErr w:type="spellEnd"/>
    </w:p>
    <w:p w:rsidR="0061577C" w:rsidRPr="00B3442C" w:rsidRDefault="0061577C" w:rsidP="00B3442C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Riforma di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Clistene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…………………</w:t>
      </w:r>
      <w:proofErr w:type="spellEnd"/>
    </w:p>
    <w:p w:rsidR="0061577C" w:rsidRDefault="00B3442C" w:rsidP="00B3442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Quali erano i due organi politici più importanti della polis di Atene?</w:t>
      </w:r>
    </w:p>
    <w:p w:rsidR="00B3442C" w:rsidRDefault="00B3442C" w:rsidP="00B3442C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B3442C" w:rsidRPr="00B3442C" w:rsidRDefault="00B3442C" w:rsidP="00B3442C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</w:t>
      </w:r>
    </w:p>
    <w:p w:rsidR="0061577C" w:rsidRPr="00B3442C" w:rsidRDefault="0061577C" w:rsidP="00B3442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b/>
          <w:sz w:val="28"/>
          <w:szCs w:val="28"/>
          <w:lang w:val="it-IT"/>
        </w:rPr>
        <w:t>Completa il testo inserendo le parole. Non tutte le parole elencante di seguito sono necessarie per svolgere l’esercizio.</w:t>
      </w:r>
    </w:p>
    <w:p w:rsidR="0061577C" w:rsidRPr="00B3442C" w:rsidRDefault="0061577C" w:rsidP="00B3442C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La polis di Atene era caratterizzata da un’ampia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…………………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.. politica, sebbene il potere fosse nelle mani degli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…………………………………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. Solone allora attuò una politica liberale nei confronti del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demos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 allo scopo di catturarne il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……………………………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.. e attuare la sua riforma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…………………………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61577C" w:rsidRPr="00B3442C" w:rsidRDefault="0061577C" w:rsidP="00B3442C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La riforma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diSolone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 portò ad una suddivisione dei cittadini in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, classi suddivise in base al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………………………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61577C" w:rsidRPr="00B3442C" w:rsidRDefault="0061577C" w:rsidP="00B3442C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Conclusa la sua opera rinnovatrice, Solone si allontanò da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……………………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, ma prima, secondo la leggenda, avrebbe fatto giurare ai suoi concittadini di non cambiare le leggi che aveva dato loro. Alla riforma di Solone seguì la riforma di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………………………………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61577C" w:rsidRPr="00B3442C" w:rsidRDefault="0061577C" w:rsidP="00B3442C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1577C" w:rsidRPr="00B3442C" w:rsidRDefault="0061577C" w:rsidP="00B3442C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B2EC4" w:rsidRPr="00B3442C" w:rsidRDefault="0061577C" w:rsidP="00B3442C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proofErr w:type="spellStart"/>
      <w:r w:rsidRPr="00B3442C">
        <w:rPr>
          <w:rFonts w:ascii="Times New Roman" w:hAnsi="Times New Roman" w:cs="Times New Roman"/>
          <w:i/>
          <w:sz w:val="28"/>
          <w:szCs w:val="28"/>
          <w:lang w:val="it-IT"/>
        </w:rPr>
        <w:lastRenderedPageBreak/>
        <w:t>Clistene</w:t>
      </w:r>
      <w:proofErr w:type="spellEnd"/>
      <w:r w:rsidRPr="00B3442C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censo     tirannide     consenso     partecipazione     Pericle     democrazia     sei     aristocratici     quattro     Sparta     Atene     timocrazia</w:t>
      </w:r>
    </w:p>
    <w:p w:rsidR="005B2EC4" w:rsidRPr="00B3442C" w:rsidRDefault="005B2EC4" w:rsidP="00B3442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>In che anno Solone abolisce la schiavitù per debiti?</w:t>
      </w:r>
    </w:p>
    <w:p w:rsidR="0061577C" w:rsidRPr="00B3442C" w:rsidRDefault="005B2EC4" w:rsidP="00B3442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>508 a.C.</w:t>
      </w:r>
    </w:p>
    <w:p w:rsidR="005B2EC4" w:rsidRPr="00B3442C" w:rsidRDefault="005B2EC4" w:rsidP="00B3442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561 a.C. </w:t>
      </w:r>
    </w:p>
    <w:p w:rsidR="005B2EC4" w:rsidRPr="00B3442C" w:rsidRDefault="005B2EC4" w:rsidP="00B3442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>594 a.C.</w:t>
      </w:r>
    </w:p>
    <w:p w:rsidR="005B2EC4" w:rsidRPr="00B3442C" w:rsidRDefault="005B2EC4" w:rsidP="00B3442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Dracone</w:t>
      </w:r>
      <w:proofErr w:type="spellEnd"/>
      <w:r w:rsidR="003147A2"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 con le leggi emanate stabili una distinzione tra due diversi omicidi. Quali?</w:t>
      </w:r>
    </w:p>
    <w:p w:rsidR="003147A2" w:rsidRPr="00B3442C" w:rsidRDefault="003147A2" w:rsidP="00B3442C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3442C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………………………………………………..</w:t>
      </w:r>
    </w:p>
    <w:p w:rsidR="003147A2" w:rsidRPr="00B3442C" w:rsidRDefault="003147A2" w:rsidP="00B3442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>Quanti e quali erano gli arconti ad Atene?</w:t>
      </w:r>
    </w:p>
    <w:p w:rsidR="003147A2" w:rsidRPr="00B3442C" w:rsidRDefault="003147A2" w:rsidP="00B3442C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7A2" w:rsidRPr="00B3442C" w:rsidRDefault="003147A2" w:rsidP="00B3442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In quale anno fu nominato legislatore di Atene Solone?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…………………………</w:t>
      </w:r>
      <w:r w:rsidR="00B3442C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</w:t>
      </w:r>
      <w:proofErr w:type="spellEnd"/>
      <w:r w:rsidR="00B3442C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3147A2" w:rsidRPr="00B3442C" w:rsidRDefault="003147A2" w:rsidP="00B3442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>Che cosa prevedeva la sua riforma timocratica?</w:t>
      </w:r>
    </w:p>
    <w:p w:rsidR="003147A2" w:rsidRPr="00B3442C" w:rsidRDefault="003147A2" w:rsidP="00B3442C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3442C">
        <w:rPr>
          <w:rFonts w:ascii="Times New Roman" w:hAnsi="Times New Roman" w:cs="Times New Roman"/>
          <w:sz w:val="28"/>
          <w:szCs w:val="28"/>
          <w:lang w:val="it-IT"/>
        </w:rPr>
        <w:lastRenderedPageBreak/>
        <w:t>………………………………………………………………………………………………………………………………………………</w:t>
      </w:r>
      <w:r w:rsidR="00B3442C">
        <w:rPr>
          <w:rFonts w:ascii="Times New Roman" w:hAnsi="Times New Roman" w:cs="Times New Roman"/>
          <w:sz w:val="28"/>
          <w:szCs w:val="28"/>
          <w:lang w:val="it-IT"/>
        </w:rPr>
        <w:t>…………</w:t>
      </w:r>
    </w:p>
    <w:p w:rsidR="00885D53" w:rsidRDefault="00885D53" w:rsidP="00B3442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Per quanto tempo il tiranno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Pisistrato</w:t>
      </w:r>
      <w:proofErr w:type="spellEnd"/>
      <w:r w:rsidRPr="00B3442C">
        <w:rPr>
          <w:rFonts w:ascii="Times New Roman" w:hAnsi="Times New Roman" w:cs="Times New Roman"/>
          <w:sz w:val="28"/>
          <w:szCs w:val="28"/>
          <w:lang w:val="it-IT"/>
        </w:rPr>
        <w:t xml:space="preserve"> rimase al potere? </w:t>
      </w:r>
      <w:proofErr w:type="spellStart"/>
      <w:r w:rsidRPr="00B3442C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it-IT"/>
        </w:rPr>
        <w:t>……………………………</w:t>
      </w:r>
      <w:proofErr w:type="spellEnd"/>
      <w:r w:rsidR="00B3442C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</w:t>
      </w:r>
    </w:p>
    <w:p w:rsidR="00B3442C" w:rsidRDefault="00B3442C" w:rsidP="00B3442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Consiglio dei Cinquecento costituiva</w:t>
      </w:r>
    </w:p>
    <w:p w:rsidR="00B3442C" w:rsidRDefault="00B3442C" w:rsidP="00B3442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L’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apella</w:t>
      </w:r>
      <w:proofErr w:type="spellEnd"/>
    </w:p>
    <w:p w:rsidR="00B3442C" w:rsidRDefault="00B3442C" w:rsidP="00B3442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L’eliea</w:t>
      </w:r>
    </w:p>
    <w:p w:rsidR="00B3442C" w:rsidRPr="00B3442C" w:rsidRDefault="00B3442C" w:rsidP="00B3442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boule</w:t>
      </w:r>
    </w:p>
    <w:sectPr w:rsidR="00B3442C" w:rsidRPr="00B3442C" w:rsidSect="001324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BE8"/>
    <w:multiLevelType w:val="hybridMultilevel"/>
    <w:tmpl w:val="808C09B6"/>
    <w:lvl w:ilvl="0" w:tplc="04100017">
      <w:start w:val="1"/>
      <w:numFmt w:val="lowerLetter"/>
      <w:lvlText w:val="%1)"/>
      <w:lvlJc w:val="left"/>
      <w:pPr>
        <w:ind w:left="3180" w:hanging="360"/>
      </w:pPr>
    </w:lvl>
    <w:lvl w:ilvl="1" w:tplc="08090019" w:tentative="1">
      <w:start w:val="1"/>
      <w:numFmt w:val="lowerLetter"/>
      <w:lvlText w:val="%2."/>
      <w:lvlJc w:val="left"/>
      <w:pPr>
        <w:ind w:left="3900" w:hanging="360"/>
      </w:pPr>
    </w:lvl>
    <w:lvl w:ilvl="2" w:tplc="0809001B" w:tentative="1">
      <w:start w:val="1"/>
      <w:numFmt w:val="lowerRoman"/>
      <w:lvlText w:val="%3."/>
      <w:lvlJc w:val="right"/>
      <w:pPr>
        <w:ind w:left="4620" w:hanging="180"/>
      </w:pPr>
    </w:lvl>
    <w:lvl w:ilvl="3" w:tplc="0809000F" w:tentative="1">
      <w:start w:val="1"/>
      <w:numFmt w:val="decimal"/>
      <w:lvlText w:val="%4."/>
      <w:lvlJc w:val="left"/>
      <w:pPr>
        <w:ind w:left="5340" w:hanging="360"/>
      </w:pPr>
    </w:lvl>
    <w:lvl w:ilvl="4" w:tplc="08090019" w:tentative="1">
      <w:start w:val="1"/>
      <w:numFmt w:val="lowerLetter"/>
      <w:lvlText w:val="%5."/>
      <w:lvlJc w:val="left"/>
      <w:pPr>
        <w:ind w:left="6060" w:hanging="360"/>
      </w:pPr>
    </w:lvl>
    <w:lvl w:ilvl="5" w:tplc="0809001B" w:tentative="1">
      <w:start w:val="1"/>
      <w:numFmt w:val="lowerRoman"/>
      <w:lvlText w:val="%6."/>
      <w:lvlJc w:val="right"/>
      <w:pPr>
        <w:ind w:left="6780" w:hanging="180"/>
      </w:pPr>
    </w:lvl>
    <w:lvl w:ilvl="6" w:tplc="0809000F" w:tentative="1">
      <w:start w:val="1"/>
      <w:numFmt w:val="decimal"/>
      <w:lvlText w:val="%7."/>
      <w:lvlJc w:val="left"/>
      <w:pPr>
        <w:ind w:left="7500" w:hanging="360"/>
      </w:pPr>
    </w:lvl>
    <w:lvl w:ilvl="7" w:tplc="08090019" w:tentative="1">
      <w:start w:val="1"/>
      <w:numFmt w:val="lowerLetter"/>
      <w:lvlText w:val="%8."/>
      <w:lvlJc w:val="left"/>
      <w:pPr>
        <w:ind w:left="8220" w:hanging="360"/>
      </w:pPr>
    </w:lvl>
    <w:lvl w:ilvl="8" w:tplc="08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1721745F"/>
    <w:multiLevelType w:val="hybridMultilevel"/>
    <w:tmpl w:val="4DE6F8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0513"/>
    <w:multiLevelType w:val="hybridMultilevel"/>
    <w:tmpl w:val="20BC20CE"/>
    <w:lvl w:ilvl="0" w:tplc="ACD8705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97DBC"/>
    <w:multiLevelType w:val="hybridMultilevel"/>
    <w:tmpl w:val="F7D2F93A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164345"/>
    <w:multiLevelType w:val="multilevel"/>
    <w:tmpl w:val="355A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E58C9"/>
    <w:multiLevelType w:val="multilevel"/>
    <w:tmpl w:val="D19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57814"/>
    <w:multiLevelType w:val="hybridMultilevel"/>
    <w:tmpl w:val="F8D0D466"/>
    <w:lvl w:ilvl="0" w:tplc="04100017">
      <w:start w:val="1"/>
      <w:numFmt w:val="lowerLetter"/>
      <w:lvlText w:val="%1)"/>
      <w:lvlJc w:val="left"/>
      <w:pPr>
        <w:ind w:left="2460" w:hanging="360"/>
      </w:pPr>
    </w:lvl>
    <w:lvl w:ilvl="1" w:tplc="08090019" w:tentative="1">
      <w:start w:val="1"/>
      <w:numFmt w:val="lowerLetter"/>
      <w:lvlText w:val="%2."/>
      <w:lvlJc w:val="left"/>
      <w:pPr>
        <w:ind w:left="3180" w:hanging="360"/>
      </w:pPr>
    </w:lvl>
    <w:lvl w:ilvl="2" w:tplc="0809001B" w:tentative="1">
      <w:start w:val="1"/>
      <w:numFmt w:val="lowerRoman"/>
      <w:lvlText w:val="%3."/>
      <w:lvlJc w:val="right"/>
      <w:pPr>
        <w:ind w:left="3900" w:hanging="180"/>
      </w:pPr>
    </w:lvl>
    <w:lvl w:ilvl="3" w:tplc="0809000F" w:tentative="1">
      <w:start w:val="1"/>
      <w:numFmt w:val="decimal"/>
      <w:lvlText w:val="%4."/>
      <w:lvlJc w:val="left"/>
      <w:pPr>
        <w:ind w:left="4620" w:hanging="360"/>
      </w:pPr>
    </w:lvl>
    <w:lvl w:ilvl="4" w:tplc="08090019" w:tentative="1">
      <w:start w:val="1"/>
      <w:numFmt w:val="lowerLetter"/>
      <w:lvlText w:val="%5."/>
      <w:lvlJc w:val="left"/>
      <w:pPr>
        <w:ind w:left="5340" w:hanging="360"/>
      </w:pPr>
    </w:lvl>
    <w:lvl w:ilvl="5" w:tplc="0809001B" w:tentative="1">
      <w:start w:val="1"/>
      <w:numFmt w:val="lowerRoman"/>
      <w:lvlText w:val="%6."/>
      <w:lvlJc w:val="right"/>
      <w:pPr>
        <w:ind w:left="6060" w:hanging="180"/>
      </w:pPr>
    </w:lvl>
    <w:lvl w:ilvl="6" w:tplc="0809000F" w:tentative="1">
      <w:start w:val="1"/>
      <w:numFmt w:val="decimal"/>
      <w:lvlText w:val="%7."/>
      <w:lvlJc w:val="left"/>
      <w:pPr>
        <w:ind w:left="6780" w:hanging="360"/>
      </w:pPr>
    </w:lvl>
    <w:lvl w:ilvl="7" w:tplc="08090019" w:tentative="1">
      <w:start w:val="1"/>
      <w:numFmt w:val="lowerLetter"/>
      <w:lvlText w:val="%8."/>
      <w:lvlJc w:val="left"/>
      <w:pPr>
        <w:ind w:left="7500" w:hanging="360"/>
      </w:pPr>
    </w:lvl>
    <w:lvl w:ilvl="8" w:tplc="08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7">
    <w:nsid w:val="5F5A57C3"/>
    <w:multiLevelType w:val="hybridMultilevel"/>
    <w:tmpl w:val="1A2096E6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FA57E57"/>
    <w:multiLevelType w:val="multilevel"/>
    <w:tmpl w:val="33FC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D0B08"/>
    <w:multiLevelType w:val="hybridMultilevel"/>
    <w:tmpl w:val="BFD8757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5B3170D"/>
    <w:multiLevelType w:val="hybridMultilevel"/>
    <w:tmpl w:val="FB348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1B87"/>
    <w:rsid w:val="001126AB"/>
    <w:rsid w:val="0013134A"/>
    <w:rsid w:val="001324CC"/>
    <w:rsid w:val="001C52B2"/>
    <w:rsid w:val="003147A2"/>
    <w:rsid w:val="00361389"/>
    <w:rsid w:val="00451AB3"/>
    <w:rsid w:val="005B2EC4"/>
    <w:rsid w:val="0061577C"/>
    <w:rsid w:val="00885D53"/>
    <w:rsid w:val="008B1B87"/>
    <w:rsid w:val="009D3624"/>
    <w:rsid w:val="00B3442C"/>
    <w:rsid w:val="00C43D13"/>
    <w:rsid w:val="00F7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4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B1B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B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1B8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1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3.bp.blogspot.com/-ko9ESzSKUgU/VAuJFuTgTbI/AAAAAAAADTg/OuebXFtbwpQ/s1600/ostracismo%2Bclisten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V7Ms5C6U2Mo/VAtrCfyr05I/AAAAAAAADTQ/_UC9rQRR3vg/s1600/pisistrato%2Bcultur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2020-03-15T15:08:00Z</dcterms:created>
  <dcterms:modified xsi:type="dcterms:W3CDTF">2020-03-15T15:08:00Z</dcterms:modified>
</cp:coreProperties>
</file>