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6C" w:rsidRDefault="00043F65" w:rsidP="00043F65">
      <w:pPr>
        <w:jc w:val="center"/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 xml:space="preserve">TEST LEZIONE  2  </w:t>
      </w:r>
    </w:p>
    <w:p w:rsidR="00043F65" w:rsidRDefault="00043F65" w:rsidP="009B6D76">
      <w:pPr>
        <w:jc w:val="center"/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 xml:space="preserve">  3’</w:t>
      </w:r>
      <w:r w:rsidR="009B6D76">
        <w:rPr>
          <w:rFonts w:cstheme="minorHAnsi"/>
          <w:sz w:val="24"/>
          <w:szCs w:val="24"/>
        </w:rPr>
        <w:t xml:space="preserve"> </w:t>
      </w:r>
      <w:r w:rsidRPr="0041246C">
        <w:rPr>
          <w:rFonts w:cstheme="minorHAnsi"/>
          <w:sz w:val="24"/>
          <w:szCs w:val="24"/>
        </w:rPr>
        <w:t>ESTETICA</w:t>
      </w:r>
    </w:p>
    <w:p w:rsidR="009B6D76" w:rsidRPr="0041246C" w:rsidRDefault="009B6D76" w:rsidP="009B6D76">
      <w:pPr>
        <w:jc w:val="center"/>
        <w:rPr>
          <w:rFonts w:cstheme="minorHAnsi"/>
          <w:sz w:val="24"/>
          <w:szCs w:val="24"/>
        </w:rPr>
      </w:pPr>
    </w:p>
    <w:p w:rsidR="00043F65" w:rsidRPr="0041246C" w:rsidRDefault="00043F65" w:rsidP="00043F65">
      <w:pPr>
        <w:rPr>
          <w:rFonts w:cstheme="minorHAnsi"/>
          <w:sz w:val="24"/>
          <w:szCs w:val="24"/>
        </w:rPr>
      </w:pPr>
    </w:p>
    <w:p w:rsidR="00043F65" w:rsidRPr="0041246C" w:rsidRDefault="009B6D76" w:rsidP="00043F6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Gli AGE (Acidi Grassi Essenziali)</w:t>
      </w:r>
    </w:p>
    <w:p w:rsidR="009B6D76" w:rsidRDefault="009B6D76" w:rsidP="009B6D76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Sembrano prevenire l’obesità</w:t>
      </w:r>
    </w:p>
    <w:p w:rsidR="00043F65" w:rsidRPr="009B6D76" w:rsidRDefault="009B6D76" w:rsidP="009B6D76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6D76">
        <w:rPr>
          <w:rFonts w:cstheme="minorHAnsi"/>
          <w:sz w:val="24"/>
          <w:szCs w:val="24"/>
        </w:rPr>
        <w:t>Sembrano prevenire patologie cardiovascolari</w:t>
      </w:r>
    </w:p>
    <w:p w:rsidR="009B6D76" w:rsidRDefault="009B6D76" w:rsidP="00043F65">
      <w:pPr>
        <w:pStyle w:val="Paragrafoelenco"/>
        <w:ind w:left="1440"/>
        <w:rPr>
          <w:rFonts w:cstheme="minorHAnsi"/>
          <w:sz w:val="24"/>
          <w:szCs w:val="24"/>
        </w:rPr>
      </w:pPr>
    </w:p>
    <w:p w:rsidR="009B6D76" w:rsidRPr="0041246C" w:rsidRDefault="009B6D76" w:rsidP="00043F65">
      <w:pPr>
        <w:pStyle w:val="Paragrafoelenco"/>
        <w:ind w:left="1440"/>
        <w:rPr>
          <w:rFonts w:cstheme="minorHAnsi"/>
          <w:sz w:val="24"/>
          <w:szCs w:val="24"/>
        </w:rPr>
      </w:pPr>
    </w:p>
    <w:p w:rsidR="00043F65" w:rsidRPr="0041246C" w:rsidRDefault="00043F65" w:rsidP="00043F6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I lipidi si trovano soprattutto sottoforma di:</w:t>
      </w:r>
    </w:p>
    <w:p w:rsidR="00043F65" w:rsidRPr="0041246C" w:rsidRDefault="00043F65" w:rsidP="00043F65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41246C">
        <w:rPr>
          <w:rFonts w:cstheme="minorHAnsi"/>
          <w:sz w:val="24"/>
          <w:szCs w:val="24"/>
        </w:rPr>
        <w:t>Digliceridi</w:t>
      </w:r>
      <w:proofErr w:type="spellEnd"/>
    </w:p>
    <w:p w:rsidR="00043F65" w:rsidRPr="0041246C" w:rsidRDefault="00043F65" w:rsidP="00043F65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Trigliceridi</w:t>
      </w:r>
    </w:p>
    <w:p w:rsidR="00043F65" w:rsidRPr="0041246C" w:rsidRDefault="00043F65" w:rsidP="00043F65">
      <w:pPr>
        <w:rPr>
          <w:rFonts w:cstheme="minorHAnsi"/>
          <w:sz w:val="24"/>
          <w:szCs w:val="24"/>
        </w:rPr>
      </w:pPr>
    </w:p>
    <w:p w:rsidR="00043F65" w:rsidRPr="0041246C" w:rsidRDefault="00043F65" w:rsidP="00043F6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La carenza di lipidi sulla cute si  manifesta con:</w:t>
      </w:r>
    </w:p>
    <w:p w:rsidR="00043F65" w:rsidRPr="0041246C" w:rsidRDefault="00043F65" w:rsidP="00043F65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Dermatiti</w:t>
      </w:r>
    </w:p>
    <w:p w:rsidR="00043F65" w:rsidRPr="0041246C" w:rsidRDefault="00043F65" w:rsidP="00043F65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Grandi macchie violacee</w:t>
      </w:r>
    </w:p>
    <w:p w:rsidR="00043F65" w:rsidRPr="0041246C" w:rsidRDefault="00043F65" w:rsidP="00043F65">
      <w:pPr>
        <w:pStyle w:val="Paragrafoelenco"/>
        <w:ind w:left="1440"/>
        <w:rPr>
          <w:rFonts w:cstheme="minorHAnsi"/>
          <w:sz w:val="24"/>
          <w:szCs w:val="24"/>
        </w:rPr>
      </w:pPr>
    </w:p>
    <w:p w:rsidR="00043F65" w:rsidRPr="0041246C" w:rsidRDefault="00043F65" w:rsidP="00043F65">
      <w:pPr>
        <w:pStyle w:val="Paragrafoelenco"/>
        <w:ind w:left="1440"/>
        <w:rPr>
          <w:rFonts w:cstheme="minorHAnsi"/>
          <w:sz w:val="24"/>
          <w:szCs w:val="24"/>
        </w:rPr>
      </w:pPr>
    </w:p>
    <w:p w:rsidR="00043F65" w:rsidRPr="0041246C" w:rsidRDefault="00043F65" w:rsidP="00043F6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L’eccesso di lipidi provoca:</w:t>
      </w:r>
    </w:p>
    <w:p w:rsidR="00043F65" w:rsidRPr="0041246C" w:rsidRDefault="00043F65" w:rsidP="00043F65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Malattie cardiovascolari</w:t>
      </w:r>
    </w:p>
    <w:p w:rsidR="00043F65" w:rsidRPr="0041246C" w:rsidRDefault="00043F65" w:rsidP="00043F65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Malattie neurologiche</w:t>
      </w:r>
    </w:p>
    <w:p w:rsidR="00043F65" w:rsidRPr="0041246C" w:rsidRDefault="00043F65" w:rsidP="00043F65">
      <w:pPr>
        <w:pStyle w:val="Paragrafoelenco"/>
        <w:ind w:left="1440"/>
        <w:rPr>
          <w:rFonts w:cstheme="minorHAnsi"/>
          <w:sz w:val="24"/>
          <w:szCs w:val="24"/>
        </w:rPr>
      </w:pPr>
    </w:p>
    <w:p w:rsidR="00043F65" w:rsidRPr="0041246C" w:rsidRDefault="00043F65" w:rsidP="00043F65">
      <w:pPr>
        <w:pStyle w:val="Paragrafoelenco"/>
        <w:ind w:left="1440"/>
        <w:rPr>
          <w:rFonts w:cstheme="minorHAnsi"/>
          <w:sz w:val="24"/>
          <w:szCs w:val="24"/>
        </w:rPr>
      </w:pPr>
    </w:p>
    <w:p w:rsidR="00043F65" w:rsidRPr="0041246C" w:rsidRDefault="00FB7AA0" w:rsidP="00043F65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Le ghiandole sebacee producono anche</w:t>
      </w:r>
    </w:p>
    <w:p w:rsidR="00FB7AA0" w:rsidRPr="0041246C" w:rsidRDefault="00FB7AA0" w:rsidP="00FB7AA0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Carboidrati e sebo</w:t>
      </w:r>
    </w:p>
    <w:p w:rsidR="00FB7AA0" w:rsidRDefault="00FB7AA0" w:rsidP="00FB7AA0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Lipidi</w:t>
      </w:r>
    </w:p>
    <w:p w:rsidR="009B6D76" w:rsidRDefault="009B6D76" w:rsidP="009B6D76">
      <w:pPr>
        <w:pStyle w:val="Paragrafoelenco"/>
        <w:ind w:left="1440"/>
        <w:rPr>
          <w:rFonts w:cstheme="minorHAnsi"/>
          <w:sz w:val="24"/>
          <w:szCs w:val="24"/>
        </w:rPr>
      </w:pPr>
    </w:p>
    <w:p w:rsidR="009B6D76" w:rsidRPr="009B6D76" w:rsidRDefault="009B6D76" w:rsidP="009B6D76">
      <w:pPr>
        <w:pStyle w:val="Paragrafoelenco"/>
        <w:ind w:left="1440"/>
        <w:rPr>
          <w:rFonts w:cstheme="minorHAnsi"/>
          <w:sz w:val="24"/>
          <w:szCs w:val="24"/>
        </w:rPr>
      </w:pPr>
    </w:p>
    <w:p w:rsidR="00FB7AA0" w:rsidRPr="0041246C" w:rsidRDefault="00FB7AA0" w:rsidP="00FB7AA0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I lipidi prodotti dalle ghiandole sebacee forniscono;</w:t>
      </w:r>
    </w:p>
    <w:p w:rsidR="00FB7AA0" w:rsidRPr="0041246C" w:rsidRDefault="00FB7AA0" w:rsidP="00FB7AA0">
      <w:pPr>
        <w:pStyle w:val="Paragrafoelenco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Protezione da acqua e umidità</w:t>
      </w:r>
    </w:p>
    <w:p w:rsidR="00FB7AA0" w:rsidRPr="0041246C" w:rsidRDefault="00FB7AA0" w:rsidP="00FB7AA0">
      <w:pPr>
        <w:pStyle w:val="Paragrafoelenco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Dalle vitamine liposolubili</w:t>
      </w:r>
    </w:p>
    <w:p w:rsidR="00FB7AA0" w:rsidRPr="0041246C" w:rsidRDefault="00FB7AA0" w:rsidP="00FB7AA0">
      <w:pPr>
        <w:rPr>
          <w:rFonts w:cstheme="minorHAnsi"/>
          <w:sz w:val="24"/>
          <w:szCs w:val="24"/>
        </w:rPr>
      </w:pPr>
    </w:p>
    <w:p w:rsidR="00FB7AA0" w:rsidRPr="0041246C" w:rsidRDefault="00FB7AA0" w:rsidP="00FB7AA0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I lipidi che si trovano sulla cute:</w:t>
      </w:r>
    </w:p>
    <w:p w:rsidR="00FB7AA0" w:rsidRPr="0041246C" w:rsidRDefault="00FB7AA0" w:rsidP="00FB7AA0">
      <w:pPr>
        <w:pStyle w:val="Paragrafoelenco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Possono irritare la cute</w:t>
      </w:r>
    </w:p>
    <w:p w:rsidR="00FB7AA0" w:rsidRDefault="00FB7AA0" w:rsidP="00FB7AA0">
      <w:pPr>
        <w:pStyle w:val="Paragrafoelenco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 xml:space="preserve">Danno </w:t>
      </w:r>
      <w:proofErr w:type="spellStart"/>
      <w:r w:rsidRPr="0041246C">
        <w:rPr>
          <w:rFonts w:cstheme="minorHAnsi"/>
          <w:sz w:val="24"/>
          <w:szCs w:val="24"/>
        </w:rPr>
        <w:t>morbidità</w:t>
      </w:r>
      <w:proofErr w:type="spellEnd"/>
      <w:r w:rsidRPr="0041246C">
        <w:rPr>
          <w:rFonts w:cstheme="minorHAnsi"/>
          <w:sz w:val="24"/>
          <w:szCs w:val="24"/>
        </w:rPr>
        <w:t xml:space="preserve"> ed elasticità alla pelle</w:t>
      </w:r>
    </w:p>
    <w:p w:rsidR="009B6D76" w:rsidRDefault="009B6D76" w:rsidP="009B6D76">
      <w:pPr>
        <w:pStyle w:val="Paragrafoelenco"/>
        <w:ind w:left="1470"/>
        <w:rPr>
          <w:rFonts w:cstheme="minorHAnsi"/>
          <w:sz w:val="24"/>
          <w:szCs w:val="24"/>
        </w:rPr>
      </w:pPr>
    </w:p>
    <w:p w:rsidR="009B6D76" w:rsidRPr="009B6D76" w:rsidRDefault="009B6D76" w:rsidP="009B6D76">
      <w:pPr>
        <w:pStyle w:val="Paragrafoelenco"/>
        <w:ind w:left="1470"/>
        <w:rPr>
          <w:rFonts w:cstheme="minorHAnsi"/>
          <w:sz w:val="24"/>
          <w:szCs w:val="24"/>
        </w:rPr>
      </w:pPr>
    </w:p>
    <w:p w:rsidR="00FB7AA0" w:rsidRPr="0041246C" w:rsidRDefault="00FB7AA0" w:rsidP="00FB7AA0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lastRenderedPageBreak/>
        <w:t>La funzione protettiva dei lipidi è svolta:</w:t>
      </w:r>
    </w:p>
    <w:p w:rsidR="00FB7AA0" w:rsidRPr="0041246C" w:rsidRDefault="00FB7AA0" w:rsidP="00FB7AA0">
      <w:pPr>
        <w:pStyle w:val="Paragrafoelenco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Dai trigliceridi</w:t>
      </w:r>
    </w:p>
    <w:p w:rsidR="00FB7AA0" w:rsidRDefault="00FB7AA0" w:rsidP="00FB7AA0">
      <w:pPr>
        <w:pStyle w:val="Paragrafoelenco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Dal colesterolo</w:t>
      </w:r>
    </w:p>
    <w:p w:rsidR="0041246C" w:rsidRDefault="0041246C" w:rsidP="0041246C">
      <w:pPr>
        <w:pStyle w:val="Paragrafoelenco"/>
        <w:ind w:left="1440"/>
        <w:rPr>
          <w:rFonts w:cstheme="minorHAnsi"/>
          <w:sz w:val="24"/>
          <w:szCs w:val="24"/>
        </w:rPr>
      </w:pPr>
    </w:p>
    <w:p w:rsidR="0041246C" w:rsidRPr="0041246C" w:rsidRDefault="0041246C" w:rsidP="0041246C">
      <w:pPr>
        <w:pStyle w:val="Paragrafoelenco"/>
        <w:ind w:left="1440"/>
        <w:rPr>
          <w:rFonts w:cstheme="minorHAnsi"/>
          <w:sz w:val="24"/>
          <w:szCs w:val="24"/>
        </w:rPr>
      </w:pPr>
    </w:p>
    <w:p w:rsidR="00FB7AA0" w:rsidRPr="0041246C" w:rsidRDefault="00FB7AA0" w:rsidP="00FB7AA0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La quota totale di lipidi tale da coprire il fabbisogno giornaliero è:</w:t>
      </w:r>
    </w:p>
    <w:p w:rsidR="00FB7AA0" w:rsidRPr="0041246C" w:rsidRDefault="00FB7AA0" w:rsidP="00FB7AA0">
      <w:pPr>
        <w:pStyle w:val="Paragrafoelenco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10%</w:t>
      </w:r>
    </w:p>
    <w:p w:rsidR="00FB7AA0" w:rsidRPr="0041246C" w:rsidRDefault="00FB7AA0" w:rsidP="00FB7AA0">
      <w:pPr>
        <w:pStyle w:val="Paragrafoelenco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25-30%</w:t>
      </w:r>
    </w:p>
    <w:p w:rsidR="00FB7AA0" w:rsidRPr="0041246C" w:rsidRDefault="00FB7AA0" w:rsidP="00FB7AA0">
      <w:pPr>
        <w:rPr>
          <w:rFonts w:cstheme="minorHAnsi"/>
          <w:sz w:val="24"/>
          <w:szCs w:val="24"/>
        </w:rPr>
      </w:pPr>
    </w:p>
    <w:p w:rsidR="00FB7AA0" w:rsidRPr="0041246C" w:rsidRDefault="00FB7AA0" w:rsidP="00FB7AA0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L’adulto sano dovrebbe assumere</w:t>
      </w:r>
    </w:p>
    <w:p w:rsidR="00FB7AA0" w:rsidRPr="0041246C" w:rsidRDefault="0041246C" w:rsidP="00FB7AA0">
      <w:pPr>
        <w:pStyle w:val="Paragrafoelenco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1/3 di lipidi animale e 2/3 di lipidi vegetali</w:t>
      </w:r>
    </w:p>
    <w:p w:rsidR="0041246C" w:rsidRPr="0041246C" w:rsidRDefault="0041246C" w:rsidP="0041246C">
      <w:pPr>
        <w:pStyle w:val="Paragrafoelenco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1246C">
        <w:rPr>
          <w:rFonts w:cstheme="minorHAnsi"/>
          <w:sz w:val="24"/>
          <w:szCs w:val="24"/>
        </w:rPr>
        <w:t>2/3 di lipidi vegetali  e 2/3 di lipidi animali</w:t>
      </w:r>
    </w:p>
    <w:p w:rsidR="0041246C" w:rsidRPr="0041246C" w:rsidRDefault="0041246C" w:rsidP="0041246C">
      <w:pPr>
        <w:ind w:left="1080"/>
        <w:rPr>
          <w:rFonts w:cstheme="minorHAnsi"/>
          <w:sz w:val="24"/>
          <w:szCs w:val="24"/>
        </w:rPr>
      </w:pPr>
    </w:p>
    <w:p w:rsidR="00FB7AA0" w:rsidRPr="00FB7AA0" w:rsidRDefault="00FB7AA0" w:rsidP="00FB7AA0">
      <w:pPr>
        <w:rPr>
          <w:rFonts w:cstheme="minorHAnsi"/>
          <w:sz w:val="24"/>
          <w:szCs w:val="24"/>
        </w:rPr>
      </w:pPr>
    </w:p>
    <w:p w:rsidR="00FB7AA0" w:rsidRPr="00FB7AA0" w:rsidRDefault="00FB7AA0" w:rsidP="00FB7AA0">
      <w:pPr>
        <w:rPr>
          <w:rFonts w:cstheme="minorHAnsi"/>
          <w:sz w:val="24"/>
          <w:szCs w:val="24"/>
        </w:rPr>
      </w:pPr>
    </w:p>
    <w:p w:rsidR="00331C3A" w:rsidRPr="00FB7AA0" w:rsidRDefault="00331C3A">
      <w:pPr>
        <w:rPr>
          <w:rFonts w:cstheme="minorHAnsi"/>
          <w:sz w:val="24"/>
          <w:szCs w:val="24"/>
        </w:rPr>
      </w:pPr>
    </w:p>
    <w:sectPr w:rsidR="00331C3A" w:rsidRPr="00FB7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CC7"/>
    <w:multiLevelType w:val="hybridMultilevel"/>
    <w:tmpl w:val="D3808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52E42"/>
    <w:multiLevelType w:val="hybridMultilevel"/>
    <w:tmpl w:val="961C1D3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E61E07"/>
    <w:multiLevelType w:val="hybridMultilevel"/>
    <w:tmpl w:val="76C60514"/>
    <w:lvl w:ilvl="0" w:tplc="04100019">
      <w:start w:val="1"/>
      <w:numFmt w:val="lowerLetter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EB079FF"/>
    <w:multiLevelType w:val="hybridMultilevel"/>
    <w:tmpl w:val="96781584"/>
    <w:lvl w:ilvl="0" w:tplc="04100019">
      <w:start w:val="1"/>
      <w:numFmt w:val="lowerLetter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24406FF7"/>
    <w:multiLevelType w:val="hybridMultilevel"/>
    <w:tmpl w:val="5A8AEA4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640446"/>
    <w:multiLevelType w:val="hybridMultilevel"/>
    <w:tmpl w:val="5D3C44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6A6DEB"/>
    <w:multiLevelType w:val="hybridMultilevel"/>
    <w:tmpl w:val="5608E5E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63154"/>
    <w:multiLevelType w:val="hybridMultilevel"/>
    <w:tmpl w:val="2144896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923BF6"/>
    <w:multiLevelType w:val="hybridMultilevel"/>
    <w:tmpl w:val="B1E2C2C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413DEB"/>
    <w:multiLevelType w:val="hybridMultilevel"/>
    <w:tmpl w:val="4A24C66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F858AC"/>
    <w:multiLevelType w:val="hybridMultilevel"/>
    <w:tmpl w:val="F748509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264874"/>
    <w:multiLevelType w:val="hybridMultilevel"/>
    <w:tmpl w:val="6E2A992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101B7C"/>
    <w:multiLevelType w:val="hybridMultilevel"/>
    <w:tmpl w:val="86CA757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43F65"/>
    <w:rsid w:val="00043F65"/>
    <w:rsid w:val="00331C3A"/>
    <w:rsid w:val="0041246C"/>
    <w:rsid w:val="009B6D76"/>
    <w:rsid w:val="00FB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2020-03-27T15:54:00Z</dcterms:created>
  <dcterms:modified xsi:type="dcterms:W3CDTF">2020-03-27T17:00:00Z</dcterms:modified>
</cp:coreProperties>
</file>