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B4" w:rsidRDefault="002713B4" w:rsidP="002713B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PROF. PAOLELLI</w:t>
      </w:r>
    </w:p>
    <w:p w:rsidR="002713B4" w:rsidRDefault="002713B4" w:rsidP="002713B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PRIMO ESTETISTA</w:t>
      </w:r>
    </w:p>
    <w:p w:rsidR="002713B4" w:rsidRDefault="002713B4" w:rsidP="002713B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LEZIONE 16 DERMATOLOGIA</w:t>
      </w:r>
    </w:p>
    <w:p w:rsidR="002713B4" w:rsidRDefault="002713B4" w:rsidP="002713B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PRIMO ESTETISTA</w:t>
      </w:r>
    </w:p>
    <w:p w:rsidR="002713B4" w:rsidRPr="009B23CC" w:rsidRDefault="002713B4" w:rsidP="002713B4">
      <w:pPr>
        <w:jc w:val="center"/>
        <w:rPr>
          <w:rFonts w:ascii="Arial" w:hAnsi="Arial" w:cs="Arial"/>
          <w:color w:val="FF0000"/>
          <w:spacing w:val="-15"/>
          <w:sz w:val="52"/>
          <w:szCs w:val="52"/>
        </w:rPr>
      </w:pPr>
      <w:r w:rsidRPr="00CB54F1">
        <w:rPr>
          <w:rFonts w:ascii="Arial" w:hAnsi="Arial" w:cs="Arial"/>
          <w:color w:val="FF0000"/>
          <w:spacing w:val="-15"/>
          <w:sz w:val="63"/>
          <w:szCs w:val="63"/>
        </w:rPr>
        <w:t xml:space="preserve">Alterazioni cutanee </w:t>
      </w:r>
      <w:r>
        <w:rPr>
          <w:rFonts w:ascii="Arial" w:hAnsi="Arial" w:cs="Arial"/>
          <w:color w:val="FF0000"/>
          <w:spacing w:val="-15"/>
          <w:sz w:val="63"/>
          <w:szCs w:val="63"/>
        </w:rPr>
        <w:t xml:space="preserve">a carico della linfa </w:t>
      </w:r>
      <w:r w:rsidRPr="009B23CC">
        <w:rPr>
          <w:rFonts w:ascii="Arial" w:hAnsi="Arial" w:cs="Arial"/>
          <w:color w:val="FF0000"/>
          <w:spacing w:val="-15"/>
          <w:sz w:val="52"/>
          <w:szCs w:val="52"/>
        </w:rPr>
        <w:t>(</w:t>
      </w:r>
      <w:r>
        <w:rPr>
          <w:rFonts w:ascii="Arial" w:hAnsi="Arial" w:cs="Arial"/>
          <w:color w:val="FF0000"/>
          <w:spacing w:val="-15"/>
          <w:sz w:val="52"/>
          <w:szCs w:val="52"/>
        </w:rPr>
        <w:t>seconda</w:t>
      </w:r>
      <w:r w:rsidRPr="009B23CC">
        <w:rPr>
          <w:rFonts w:ascii="Arial" w:hAnsi="Arial" w:cs="Arial"/>
          <w:color w:val="FF0000"/>
          <w:spacing w:val="-15"/>
          <w:sz w:val="52"/>
          <w:szCs w:val="52"/>
        </w:rPr>
        <w:t xml:space="preserve"> parte)</w:t>
      </w:r>
    </w:p>
    <w:p w:rsidR="00700977" w:rsidRDefault="00700977" w:rsidP="008F5020">
      <w:pPr>
        <w:jc w:val="both"/>
        <w:rPr>
          <w:rFonts w:ascii="Arial" w:hAnsi="Arial" w:cs="Arial"/>
          <w:sz w:val="28"/>
          <w:szCs w:val="28"/>
        </w:rPr>
      </w:pPr>
    </w:p>
    <w:p w:rsidR="00700977" w:rsidRDefault="00700977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8F5020" w:rsidRDefault="008453F1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La linfa è </w:t>
      </w:r>
      <w:r w:rsidRPr="005B4B86">
        <w:rPr>
          <w:rFonts w:ascii="Arial" w:eastAsia="Times New Roman" w:hAnsi="Arial" w:cs="Arial"/>
          <w:sz w:val="28"/>
          <w:szCs w:val="28"/>
          <w:lang w:eastAsia="it-IT"/>
        </w:rPr>
        <w:t>più ricca di globuli bianchi e poverissima di quelli rossi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rispetto al sangue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8F5020" w:rsidRDefault="00ED34C6" w:rsidP="008F5020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Nell’ arto inferiore t</w:t>
      </w:r>
      <w:r w:rsidRPr="00836715">
        <w:rPr>
          <w:rFonts w:ascii="Arial" w:hAnsi="Arial" w:cs="Arial"/>
          <w:sz w:val="28"/>
          <w:szCs w:val="28"/>
        </w:rPr>
        <w:t>roviamo i </w:t>
      </w:r>
      <w:r w:rsidRPr="00ED34C6">
        <w:rPr>
          <w:rStyle w:val="Enfasigrassetto"/>
          <w:rFonts w:ascii="Arial" w:hAnsi="Arial" w:cs="Arial"/>
          <w:b w:val="0"/>
          <w:sz w:val="28"/>
          <w:szCs w:val="28"/>
        </w:rPr>
        <w:t>Linfonodi Parietali</w:t>
      </w:r>
      <w:r w:rsidRPr="00836715">
        <w:rPr>
          <w:rFonts w:ascii="Arial" w:hAnsi="Arial" w:cs="Arial"/>
          <w:sz w:val="28"/>
          <w:szCs w:val="28"/>
        </w:rPr>
        <w:t> </w:t>
      </w:r>
    </w:p>
    <w:p w:rsidR="008F5020" w:rsidRDefault="008F5020" w:rsidP="008F5020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8F5020" w:rsidRDefault="008453F1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pacing w:val="2"/>
          <w:sz w:val="28"/>
          <w:szCs w:val="28"/>
          <w:lang w:eastAsia="it-IT"/>
        </w:rPr>
        <w:t>L’ erisipela è c</w:t>
      </w:r>
      <w:r w:rsidRPr="003D1802">
        <w:rPr>
          <w:rFonts w:ascii="Arial" w:eastAsia="Times New Roman" w:hAnsi="Arial" w:cs="Arial"/>
          <w:spacing w:val="2"/>
          <w:sz w:val="28"/>
          <w:szCs w:val="28"/>
          <w:lang w:eastAsia="it-IT"/>
        </w:rPr>
        <w:t xml:space="preserve">aratterizzata </w:t>
      </w:r>
      <w:r>
        <w:rPr>
          <w:rFonts w:ascii="Arial" w:eastAsia="Times New Roman" w:hAnsi="Arial" w:cs="Arial"/>
          <w:spacing w:val="2"/>
          <w:sz w:val="28"/>
          <w:szCs w:val="28"/>
          <w:lang w:eastAsia="it-IT"/>
        </w:rPr>
        <w:t xml:space="preserve"> da f</w:t>
      </w:r>
      <w:r w:rsidRPr="003D1802">
        <w:rPr>
          <w:rFonts w:ascii="Arial" w:eastAsia="Times New Roman" w:hAnsi="Arial" w:cs="Arial"/>
          <w:spacing w:val="2"/>
          <w:sz w:val="28"/>
          <w:szCs w:val="28"/>
          <w:lang w:eastAsia="it-IT"/>
        </w:rPr>
        <w:t>ebbre alta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8F5020" w:rsidRDefault="008453F1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Pr="003D1802">
        <w:rPr>
          <w:rFonts w:ascii="Arial" w:hAnsi="Arial" w:cs="Arial"/>
          <w:sz w:val="28"/>
          <w:szCs w:val="28"/>
        </w:rPr>
        <w:t xml:space="preserve">a filariasi </w:t>
      </w:r>
      <w:r>
        <w:rPr>
          <w:rFonts w:ascii="Arial" w:hAnsi="Arial" w:cs="Arial"/>
          <w:sz w:val="28"/>
          <w:szCs w:val="28"/>
        </w:rPr>
        <w:t>non è una</w:t>
      </w:r>
      <w:r w:rsidRPr="003D1802">
        <w:rPr>
          <w:rFonts w:ascii="Arial" w:hAnsi="Arial" w:cs="Arial"/>
          <w:sz w:val="28"/>
          <w:szCs w:val="28"/>
        </w:rPr>
        <w:t xml:space="preserve"> condizion</w:t>
      </w:r>
      <w:r>
        <w:rPr>
          <w:rFonts w:ascii="Arial" w:hAnsi="Arial" w:cs="Arial"/>
          <w:sz w:val="28"/>
          <w:szCs w:val="28"/>
        </w:rPr>
        <w:t>e</w:t>
      </w:r>
      <w:r w:rsidRPr="003D1802">
        <w:rPr>
          <w:rFonts w:ascii="Arial" w:hAnsi="Arial" w:cs="Arial"/>
          <w:sz w:val="28"/>
          <w:szCs w:val="28"/>
        </w:rPr>
        <w:t xml:space="preserve"> predisponent</w:t>
      </w:r>
      <w:r>
        <w:rPr>
          <w:rFonts w:ascii="Arial" w:hAnsi="Arial" w:cs="Arial"/>
          <w:sz w:val="28"/>
          <w:szCs w:val="28"/>
        </w:rPr>
        <w:t>e alla linfangite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8F5020" w:rsidRDefault="008453F1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linfangite provoca </w:t>
      </w:r>
      <w:r w:rsidRPr="003D1802">
        <w:rPr>
          <w:rFonts w:ascii="Arial" w:hAnsi="Arial" w:cs="Arial"/>
          <w:sz w:val="28"/>
          <w:szCs w:val="28"/>
        </w:rPr>
        <w:t xml:space="preserve">temperatura </w:t>
      </w:r>
      <w:r>
        <w:rPr>
          <w:rFonts w:ascii="Arial" w:hAnsi="Arial" w:cs="Arial"/>
          <w:sz w:val="28"/>
          <w:szCs w:val="28"/>
        </w:rPr>
        <w:t xml:space="preserve">corporea </w:t>
      </w:r>
      <w:r w:rsidRPr="003D1802">
        <w:rPr>
          <w:rFonts w:ascii="Arial" w:hAnsi="Arial" w:cs="Arial"/>
          <w:sz w:val="28"/>
          <w:szCs w:val="28"/>
        </w:rPr>
        <w:t>superiore a 39°C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8F5020" w:rsidRDefault="00677492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pacing w:val="2"/>
          <w:sz w:val="28"/>
          <w:szCs w:val="28"/>
          <w:lang w:eastAsia="it-IT"/>
        </w:rPr>
        <w:t xml:space="preserve">L’erisipela </w:t>
      </w:r>
      <w:r w:rsidR="008453F1" w:rsidRPr="003D1802">
        <w:rPr>
          <w:rFonts w:ascii="Arial" w:eastAsia="Times New Roman" w:hAnsi="Arial" w:cs="Arial"/>
          <w:spacing w:val="2"/>
          <w:sz w:val="28"/>
          <w:szCs w:val="28"/>
          <w:lang w:eastAsia="it-IT"/>
        </w:rPr>
        <w:t xml:space="preserve">da streptococchi beta-emolitici di gruppo A </w:t>
      </w:r>
      <w:r>
        <w:rPr>
          <w:rFonts w:ascii="Arial" w:eastAsia="Times New Roman" w:hAnsi="Arial" w:cs="Arial"/>
          <w:spacing w:val="2"/>
          <w:sz w:val="28"/>
          <w:szCs w:val="28"/>
          <w:lang w:eastAsia="it-IT"/>
        </w:rPr>
        <w:t>si localizza soprattutto nel</w:t>
      </w:r>
      <w:r w:rsidR="008453F1" w:rsidRPr="003D1802">
        <w:rPr>
          <w:rFonts w:ascii="Arial" w:eastAsia="Times New Roman" w:hAnsi="Arial" w:cs="Arial"/>
          <w:spacing w:val="2"/>
          <w:sz w:val="28"/>
          <w:szCs w:val="28"/>
          <w:lang w:eastAsia="it-IT"/>
        </w:rPr>
        <w:t>le gambe e il viso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8F5020" w:rsidRPr="008453F1" w:rsidRDefault="008453F1" w:rsidP="008F502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</w:t>
      </w:r>
      <w:proofErr w:type="spellStart"/>
      <w:r>
        <w:rPr>
          <w:rFonts w:ascii="Arial" w:hAnsi="Arial" w:cs="Arial"/>
          <w:sz w:val="28"/>
          <w:szCs w:val="28"/>
        </w:rPr>
        <w:t>lifedema</w:t>
      </w:r>
      <w:proofErr w:type="spellEnd"/>
      <w:r>
        <w:rPr>
          <w:rFonts w:ascii="Arial" w:hAnsi="Arial" w:cs="Arial"/>
          <w:sz w:val="28"/>
          <w:szCs w:val="28"/>
        </w:rPr>
        <w:t xml:space="preserve"> provoca a</w:t>
      </w:r>
      <w:r w:rsidRPr="00EC68FE">
        <w:rPr>
          <w:rFonts w:ascii="Arial" w:hAnsi="Arial" w:cs="Arial"/>
          <w:sz w:val="28"/>
          <w:szCs w:val="28"/>
        </w:rPr>
        <w:t xml:space="preserve">lterazione della cromia </w:t>
      </w:r>
      <w:r w:rsidRPr="008453F1">
        <w:rPr>
          <w:rFonts w:ascii="Arial" w:hAnsi="Arial" w:cs="Arial"/>
          <w:sz w:val="28"/>
          <w:szCs w:val="28"/>
        </w:rPr>
        <w:t>della </w:t>
      </w:r>
      <w:hyperlink r:id="rId5" w:history="1">
        <w:r w:rsidRPr="008453F1">
          <w:rPr>
            <w:rStyle w:val="Collegamentoipertestuale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>pelle</w:t>
        </w:r>
      </w:hyperlink>
    </w:p>
    <w:p w:rsidR="008F5020" w:rsidRDefault="008F5020" w:rsidP="008F502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8F5020" w:rsidRDefault="00677492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pacing w:val="2"/>
          <w:sz w:val="28"/>
          <w:szCs w:val="28"/>
          <w:lang w:eastAsia="it-IT"/>
        </w:rPr>
        <w:lastRenderedPageBreak/>
        <w:t>Non esiste</w:t>
      </w:r>
      <w:r w:rsidRPr="003D1802">
        <w:rPr>
          <w:rFonts w:ascii="Arial" w:eastAsia="Times New Roman" w:hAnsi="Arial" w:cs="Arial"/>
          <w:spacing w:val="2"/>
          <w:sz w:val="28"/>
          <w:szCs w:val="28"/>
          <w:lang w:eastAsia="it-IT"/>
        </w:rPr>
        <w:t xml:space="preserve"> una forma di erisipela bollosa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8F5020" w:rsidRDefault="008453F1" w:rsidP="008F5020">
      <w:pPr>
        <w:jc w:val="both"/>
        <w:rPr>
          <w:rFonts w:ascii="Arial" w:hAnsi="Arial" w:cs="Arial"/>
          <w:sz w:val="28"/>
          <w:szCs w:val="28"/>
        </w:rPr>
      </w:pPr>
      <w:r w:rsidRPr="003D1802">
        <w:rPr>
          <w:rFonts w:ascii="Arial" w:hAnsi="Arial" w:cs="Arial"/>
          <w:sz w:val="28"/>
          <w:szCs w:val="28"/>
        </w:rPr>
        <w:t xml:space="preserve">La linfangite è un processo </w:t>
      </w:r>
      <w:proofErr w:type="spellStart"/>
      <w:r w:rsidRPr="003D1802">
        <w:rPr>
          <w:rFonts w:ascii="Arial" w:hAnsi="Arial" w:cs="Arial"/>
          <w:sz w:val="28"/>
          <w:szCs w:val="28"/>
        </w:rPr>
        <w:t>infammatorio</w:t>
      </w:r>
      <w:proofErr w:type="spellEnd"/>
      <w:r w:rsidRPr="003D1802">
        <w:rPr>
          <w:rFonts w:ascii="Arial" w:hAnsi="Arial" w:cs="Arial"/>
          <w:sz w:val="28"/>
          <w:szCs w:val="28"/>
        </w:rPr>
        <w:t xml:space="preserve"> a carico di un capillare linfatico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453F1" w:rsidRDefault="008F5020" w:rsidP="008453F1">
      <w:p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8F5020" w:rsidRDefault="008453F1" w:rsidP="008453F1">
      <w:p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</w:t>
      </w:r>
      <w:proofErr w:type="spellStart"/>
      <w:r>
        <w:rPr>
          <w:rFonts w:ascii="Arial" w:hAnsi="Arial" w:cs="Arial"/>
          <w:sz w:val="28"/>
          <w:szCs w:val="28"/>
        </w:rPr>
        <w:t>linfedema</w:t>
      </w:r>
      <w:proofErr w:type="spellEnd"/>
      <w:r>
        <w:rPr>
          <w:rFonts w:ascii="Arial" w:hAnsi="Arial" w:cs="Arial"/>
          <w:sz w:val="28"/>
          <w:szCs w:val="28"/>
        </w:rPr>
        <w:t xml:space="preserve"> non provoca i</w:t>
      </w:r>
      <w:r w:rsidRPr="00EC68FE">
        <w:rPr>
          <w:rFonts w:ascii="Arial" w:hAnsi="Arial" w:cs="Arial"/>
          <w:sz w:val="28"/>
          <w:szCs w:val="28"/>
        </w:rPr>
        <w:t>spessimento della pelle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8F5020" w:rsidRDefault="00AA5516" w:rsidP="008F5020">
      <w:pPr>
        <w:rPr>
          <w:sz w:val="28"/>
          <w:szCs w:val="28"/>
        </w:rPr>
      </w:pPr>
      <w:hyperlink r:id="rId6" w:history="1">
        <w:r w:rsidR="008F5020">
          <w:rPr>
            <w:rStyle w:val="Collegamentoipertestuale"/>
            <w:sz w:val="28"/>
            <w:szCs w:val="28"/>
          </w:rPr>
          <w:t>verenapaolelli@alice.it</w:t>
        </w:r>
      </w:hyperlink>
    </w:p>
    <w:p w:rsidR="008F5020" w:rsidRDefault="008F5020" w:rsidP="008F502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IMPORTANTE: NELLA EMAIL </w:t>
      </w:r>
      <w:proofErr w:type="spellStart"/>
      <w:r>
        <w:rPr>
          <w:b/>
          <w:color w:val="FF0000"/>
          <w:sz w:val="28"/>
          <w:szCs w:val="28"/>
        </w:rPr>
        <w:t>DI</w:t>
      </w:r>
      <w:proofErr w:type="spellEnd"/>
      <w:r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8F5020" w:rsidRDefault="008F5020" w:rsidP="008F5020">
      <w:pPr>
        <w:rPr>
          <w:rFonts w:ascii="Arial" w:hAnsi="Arial" w:cs="Arial"/>
          <w:sz w:val="28"/>
          <w:szCs w:val="28"/>
        </w:rPr>
      </w:pPr>
    </w:p>
    <w:p w:rsidR="00B4650C" w:rsidRDefault="00B4650C"/>
    <w:sectPr w:rsidR="00B4650C" w:rsidSect="00B465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37811"/>
    <w:multiLevelType w:val="multilevel"/>
    <w:tmpl w:val="05AA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5020"/>
    <w:rsid w:val="000161C9"/>
    <w:rsid w:val="002713B4"/>
    <w:rsid w:val="003E30D2"/>
    <w:rsid w:val="00600E0B"/>
    <w:rsid w:val="00677492"/>
    <w:rsid w:val="00700977"/>
    <w:rsid w:val="008453F1"/>
    <w:rsid w:val="008F173A"/>
    <w:rsid w:val="008F5020"/>
    <w:rsid w:val="009F32EA"/>
    <w:rsid w:val="00AA5516"/>
    <w:rsid w:val="00AD1976"/>
    <w:rsid w:val="00B20FBA"/>
    <w:rsid w:val="00B4650C"/>
    <w:rsid w:val="00CC2601"/>
    <w:rsid w:val="00CE72F6"/>
    <w:rsid w:val="00ED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0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F502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F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50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enapaolelli@alice.it" TargetMode="External"/><Relationship Id="rId5" Type="http://schemas.openxmlformats.org/officeDocument/2006/relationships/hyperlink" Target="https://www.my-personaltrainer.it/fisiologia/pel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2020-04-23T16:38:00Z</dcterms:created>
  <dcterms:modified xsi:type="dcterms:W3CDTF">2020-05-10T19:21:00Z</dcterms:modified>
</cp:coreProperties>
</file>